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96C" w:rsidRDefault="00B4696C" w:rsidP="00B4696C">
      <w:pPr>
        <w:pStyle w:val="Vahedeta"/>
        <w:spacing w:line="360" w:lineRule="auto"/>
        <w:jc w:val="center"/>
        <w:rPr>
          <w:rFonts w:ascii="Times New Roman" w:hAnsi="Times New Roman"/>
          <w:b/>
          <w:sz w:val="24"/>
          <w:szCs w:val="24"/>
        </w:rPr>
      </w:pPr>
      <w:r>
        <w:rPr>
          <w:rFonts w:ascii="Times New Roman" w:hAnsi="Times New Roman"/>
          <w:b/>
          <w:sz w:val="24"/>
          <w:szCs w:val="24"/>
        </w:rPr>
        <w:t>VALGA VALLAVOLIKOGU</w:t>
      </w:r>
    </w:p>
    <w:p w:rsidR="00B4696C" w:rsidRDefault="00B4696C" w:rsidP="00B4696C">
      <w:pPr>
        <w:pStyle w:val="Vahedeta"/>
        <w:jc w:val="center"/>
        <w:rPr>
          <w:rFonts w:ascii="Times New Roman" w:hAnsi="Times New Roman"/>
          <w:b/>
          <w:sz w:val="24"/>
          <w:szCs w:val="24"/>
        </w:rPr>
      </w:pPr>
      <w:r>
        <w:rPr>
          <w:rFonts w:ascii="Times New Roman" w:hAnsi="Times New Roman"/>
          <w:b/>
          <w:sz w:val="24"/>
          <w:szCs w:val="24"/>
        </w:rPr>
        <w:t>MÄÄRUS</w:t>
      </w:r>
    </w:p>
    <w:p w:rsidR="00B4696C" w:rsidRDefault="00B4696C" w:rsidP="00B4696C">
      <w:pPr>
        <w:pStyle w:val="Vahedeta"/>
        <w:rPr>
          <w:rFonts w:ascii="Times New Roman" w:hAnsi="Times New Roman"/>
          <w:b/>
          <w:sz w:val="24"/>
          <w:szCs w:val="24"/>
        </w:rPr>
      </w:pPr>
    </w:p>
    <w:p w:rsidR="00B4696C" w:rsidRDefault="00B4696C" w:rsidP="00B4696C">
      <w:pPr>
        <w:pStyle w:val="Vahedeta"/>
        <w:rPr>
          <w:rFonts w:ascii="Times New Roman" w:hAnsi="Times New Roman"/>
          <w:b/>
          <w:sz w:val="24"/>
          <w:szCs w:val="24"/>
        </w:rPr>
      </w:pPr>
    </w:p>
    <w:p w:rsidR="00B4696C" w:rsidRDefault="00B4696C" w:rsidP="00B4696C">
      <w:pPr>
        <w:pStyle w:val="Vahedeta"/>
        <w:rPr>
          <w:rFonts w:ascii="Times New Roman" w:hAnsi="Times New Roman"/>
          <w:sz w:val="24"/>
          <w:szCs w:val="24"/>
        </w:rPr>
      </w:pPr>
      <w:r>
        <w:rPr>
          <w:rFonts w:ascii="Times New Roman" w:hAnsi="Times New Roman"/>
          <w:sz w:val="24"/>
          <w:szCs w:val="24"/>
        </w:rPr>
        <w:t xml:space="preserve">Valga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25. mai 2018 </w:t>
      </w:r>
    </w:p>
    <w:p w:rsidR="00B4696C" w:rsidRDefault="00B4696C" w:rsidP="00B4696C">
      <w:pPr>
        <w:pStyle w:val="Vahedeta"/>
        <w:rPr>
          <w:rFonts w:ascii="Times New Roman" w:hAnsi="Times New Roman"/>
          <w:b/>
          <w:sz w:val="24"/>
          <w:szCs w:val="24"/>
        </w:rPr>
      </w:pPr>
    </w:p>
    <w:p w:rsidR="00B4696C" w:rsidRDefault="00B4696C" w:rsidP="00B4696C">
      <w:pPr>
        <w:pStyle w:val="Vahedeta"/>
        <w:rPr>
          <w:rFonts w:ascii="Times New Roman" w:hAnsi="Times New Roman"/>
          <w:b/>
          <w:sz w:val="24"/>
          <w:szCs w:val="24"/>
        </w:rPr>
      </w:pPr>
    </w:p>
    <w:p w:rsidR="00B4696C" w:rsidRDefault="00B4696C" w:rsidP="00B4696C">
      <w:pPr>
        <w:pStyle w:val="Vahedeta"/>
        <w:rPr>
          <w:rFonts w:ascii="Times New Roman" w:hAnsi="Times New Roman"/>
          <w:b/>
          <w:sz w:val="24"/>
          <w:szCs w:val="24"/>
        </w:rPr>
      </w:pPr>
    </w:p>
    <w:p w:rsidR="00B4696C" w:rsidRDefault="00B4696C" w:rsidP="00B4696C">
      <w:pPr>
        <w:pStyle w:val="Vahedeta"/>
        <w:rPr>
          <w:rFonts w:ascii="Times New Roman" w:hAnsi="Times New Roman"/>
          <w:b/>
          <w:sz w:val="24"/>
          <w:szCs w:val="24"/>
        </w:rPr>
      </w:pPr>
    </w:p>
    <w:p w:rsidR="00B4696C" w:rsidRDefault="00B4696C" w:rsidP="00B4696C">
      <w:pPr>
        <w:pStyle w:val="Vahedeta"/>
        <w:rPr>
          <w:rFonts w:ascii="Times New Roman" w:hAnsi="Times New Roman"/>
          <w:b/>
          <w:sz w:val="24"/>
          <w:szCs w:val="24"/>
        </w:rPr>
      </w:pPr>
      <w:r>
        <w:rPr>
          <w:rFonts w:ascii="Times New Roman" w:hAnsi="Times New Roman"/>
          <w:b/>
          <w:sz w:val="24"/>
          <w:szCs w:val="24"/>
        </w:rPr>
        <w:t>Valga valla kalmistute kasutamise eeskiri</w:t>
      </w:r>
    </w:p>
    <w:p w:rsidR="00B4696C" w:rsidRDefault="00B4696C" w:rsidP="00B4696C">
      <w:pPr>
        <w:pStyle w:val="Vahedeta"/>
        <w:rPr>
          <w:rFonts w:ascii="Times New Roman" w:hAnsi="Times New Roman"/>
          <w:b/>
          <w:sz w:val="24"/>
          <w:szCs w:val="24"/>
        </w:rPr>
      </w:pPr>
    </w:p>
    <w:p w:rsidR="00B4696C" w:rsidRDefault="00B4696C" w:rsidP="00B4696C">
      <w:pPr>
        <w:pStyle w:val="Vahedeta"/>
        <w:rPr>
          <w:rFonts w:ascii="Times New Roman" w:hAnsi="Times New Roman"/>
          <w:b/>
          <w:sz w:val="24"/>
          <w:szCs w:val="24"/>
        </w:rPr>
      </w:pPr>
    </w:p>
    <w:p w:rsidR="00B4696C" w:rsidRDefault="00B4696C" w:rsidP="00B4696C">
      <w:pPr>
        <w:pStyle w:val="Vahedeta"/>
        <w:rPr>
          <w:rFonts w:ascii="Times New Roman" w:hAnsi="Times New Roman"/>
          <w:sz w:val="24"/>
          <w:szCs w:val="24"/>
        </w:rPr>
      </w:pPr>
      <w:r>
        <w:rPr>
          <w:rFonts w:ascii="Times New Roman" w:hAnsi="Times New Roman"/>
          <w:sz w:val="24"/>
          <w:szCs w:val="24"/>
        </w:rPr>
        <w:t>Määrus kehtestatakse kalmistuseaduse § 7 lg 1 ja lg 3 alusel.</w:t>
      </w:r>
    </w:p>
    <w:p w:rsidR="00B4696C" w:rsidRDefault="00B4696C" w:rsidP="00B4696C">
      <w:pPr>
        <w:pStyle w:val="Vahedeta"/>
        <w:rPr>
          <w:rFonts w:ascii="Times New Roman" w:hAnsi="Times New Roman"/>
          <w:sz w:val="24"/>
          <w:szCs w:val="24"/>
        </w:rPr>
      </w:pPr>
    </w:p>
    <w:p w:rsidR="00B4696C" w:rsidRDefault="00B4696C" w:rsidP="00B4696C">
      <w:pPr>
        <w:pStyle w:val="Pealkiri1"/>
        <w:jc w:val="center"/>
        <w:rPr>
          <w:szCs w:val="24"/>
        </w:rPr>
      </w:pPr>
      <w:r>
        <w:rPr>
          <w:szCs w:val="24"/>
        </w:rPr>
        <w:t xml:space="preserve">1.osa </w:t>
      </w:r>
    </w:p>
    <w:p w:rsidR="00B4696C" w:rsidRDefault="00B4696C" w:rsidP="00B4696C">
      <w:pPr>
        <w:spacing w:line="240" w:lineRule="auto"/>
        <w:jc w:val="center"/>
        <w:rPr>
          <w:rFonts w:ascii="Times New Roman" w:hAnsi="Times New Roman"/>
          <w:b/>
          <w:sz w:val="24"/>
          <w:szCs w:val="24"/>
        </w:rPr>
      </w:pPr>
      <w:r>
        <w:rPr>
          <w:rFonts w:ascii="Times New Roman" w:hAnsi="Times New Roman"/>
          <w:b/>
          <w:sz w:val="24"/>
          <w:szCs w:val="24"/>
        </w:rPr>
        <w:t>Üldsätted</w:t>
      </w:r>
    </w:p>
    <w:p w:rsidR="00B4696C" w:rsidRDefault="00B4696C" w:rsidP="00B4696C">
      <w:pPr>
        <w:pStyle w:val="Vahedeta"/>
        <w:jc w:val="both"/>
        <w:rPr>
          <w:rFonts w:ascii="Times New Roman" w:hAnsi="Times New Roman"/>
          <w:b/>
          <w:sz w:val="24"/>
          <w:szCs w:val="24"/>
        </w:rPr>
      </w:pPr>
      <w:r>
        <w:rPr>
          <w:rFonts w:ascii="Times New Roman" w:hAnsi="Times New Roman"/>
          <w:b/>
          <w:sz w:val="24"/>
          <w:szCs w:val="24"/>
        </w:rPr>
        <w:t>§ 1. Eeskirja reguleerimisala</w:t>
      </w:r>
    </w:p>
    <w:p w:rsidR="00B4696C" w:rsidRDefault="00B4696C" w:rsidP="00B4696C">
      <w:pPr>
        <w:pStyle w:val="Vahedeta"/>
        <w:jc w:val="both"/>
        <w:rPr>
          <w:rFonts w:ascii="Times New Roman" w:hAnsi="Times New Roman"/>
          <w:sz w:val="24"/>
          <w:szCs w:val="24"/>
        </w:rPr>
      </w:pPr>
      <w:r>
        <w:rPr>
          <w:rFonts w:ascii="Times New Roman" w:hAnsi="Times New Roman"/>
          <w:sz w:val="24"/>
          <w:szCs w:val="24"/>
        </w:rPr>
        <w:t xml:space="preserve">(1) Valga valla kalmistute kasutamise eeskiri (edaspidi eeskiri) reguleerib Valga valla omandis ja valduses olevate kalmistute kasutamist ja haldamist. </w:t>
      </w:r>
    </w:p>
    <w:p w:rsidR="00B4696C" w:rsidRDefault="00B4696C" w:rsidP="00B4696C">
      <w:pPr>
        <w:pStyle w:val="Vahedeta"/>
        <w:jc w:val="both"/>
        <w:rPr>
          <w:rFonts w:ascii="Times New Roman" w:hAnsi="Times New Roman"/>
          <w:sz w:val="24"/>
          <w:szCs w:val="24"/>
        </w:rPr>
      </w:pPr>
      <w:r>
        <w:rPr>
          <w:rFonts w:ascii="Times New Roman" w:hAnsi="Times New Roman"/>
          <w:sz w:val="24"/>
          <w:szCs w:val="24"/>
        </w:rPr>
        <w:t xml:space="preserve">(2) Valga valla kalmistud on Toogipalu kalmistu, Tartu maantee kalmistu, Tartu tänava kalmistu, Priimetsa kalmistu, </w:t>
      </w:r>
      <w:proofErr w:type="spellStart"/>
      <w:r>
        <w:rPr>
          <w:rFonts w:ascii="Times New Roman" w:hAnsi="Times New Roman"/>
          <w:sz w:val="24"/>
          <w:szCs w:val="24"/>
        </w:rPr>
        <w:t>Laatre</w:t>
      </w:r>
      <w:proofErr w:type="spellEnd"/>
      <w:r>
        <w:rPr>
          <w:rFonts w:ascii="Times New Roman" w:hAnsi="Times New Roman"/>
          <w:sz w:val="24"/>
          <w:szCs w:val="24"/>
        </w:rPr>
        <w:t xml:space="preserve"> I kalmistu, </w:t>
      </w:r>
      <w:proofErr w:type="spellStart"/>
      <w:r>
        <w:rPr>
          <w:rFonts w:ascii="Times New Roman" w:hAnsi="Times New Roman"/>
          <w:sz w:val="24"/>
          <w:szCs w:val="24"/>
        </w:rPr>
        <w:t>Laatre</w:t>
      </w:r>
      <w:proofErr w:type="spellEnd"/>
      <w:r>
        <w:rPr>
          <w:rFonts w:ascii="Times New Roman" w:hAnsi="Times New Roman"/>
          <w:sz w:val="24"/>
          <w:szCs w:val="24"/>
        </w:rPr>
        <w:t xml:space="preserve"> II kalmistu, Priipalu kalmistu, </w:t>
      </w:r>
      <w:proofErr w:type="spellStart"/>
      <w:r>
        <w:rPr>
          <w:rFonts w:ascii="Times New Roman" w:hAnsi="Times New Roman"/>
          <w:sz w:val="24"/>
          <w:szCs w:val="24"/>
        </w:rPr>
        <w:t>Lüllemäe</w:t>
      </w:r>
      <w:proofErr w:type="spellEnd"/>
      <w:r>
        <w:rPr>
          <w:rFonts w:ascii="Times New Roman" w:hAnsi="Times New Roman"/>
          <w:sz w:val="24"/>
          <w:szCs w:val="24"/>
        </w:rPr>
        <w:t xml:space="preserve"> kalmistu, Vissi kalmistu, </w:t>
      </w:r>
      <w:proofErr w:type="spellStart"/>
      <w:r>
        <w:rPr>
          <w:rFonts w:ascii="Times New Roman" w:hAnsi="Times New Roman"/>
          <w:sz w:val="24"/>
          <w:szCs w:val="24"/>
        </w:rPr>
        <w:t>Lüllemäe</w:t>
      </w:r>
      <w:proofErr w:type="spellEnd"/>
      <w:r>
        <w:rPr>
          <w:rFonts w:ascii="Times New Roman" w:hAnsi="Times New Roman"/>
          <w:sz w:val="24"/>
          <w:szCs w:val="24"/>
        </w:rPr>
        <w:t xml:space="preserve"> Vana kalmistu, Laanemetsa kalmistu.</w:t>
      </w:r>
    </w:p>
    <w:p w:rsidR="00B4696C" w:rsidRDefault="00B4696C" w:rsidP="00B4696C">
      <w:pPr>
        <w:pStyle w:val="Vahedeta"/>
        <w:jc w:val="both"/>
        <w:rPr>
          <w:rFonts w:ascii="Times New Roman" w:hAnsi="Times New Roman"/>
          <w:color w:val="000000"/>
          <w:sz w:val="24"/>
          <w:szCs w:val="24"/>
          <w:lang w:eastAsia="et-EE"/>
        </w:rPr>
      </w:pPr>
      <w:r>
        <w:rPr>
          <w:rFonts w:ascii="Times New Roman" w:hAnsi="Times New Roman"/>
          <w:sz w:val="24"/>
          <w:szCs w:val="24"/>
        </w:rPr>
        <w:t xml:space="preserve">(3) </w:t>
      </w:r>
      <w:r>
        <w:rPr>
          <w:rFonts w:ascii="Times New Roman" w:hAnsi="Times New Roman"/>
          <w:color w:val="000000"/>
          <w:sz w:val="24"/>
          <w:szCs w:val="24"/>
          <w:lang w:eastAsia="et-EE"/>
        </w:rPr>
        <w:t>Kalmistute rajamisel, haldamisel ja kasutamisel juhindutakse Eesti Vabariigi seadustest, muudest õigusaktidest ning käesolevast eeskirjast.</w:t>
      </w:r>
    </w:p>
    <w:p w:rsidR="00B4696C" w:rsidRDefault="00B4696C" w:rsidP="00B4696C">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(4) </w:t>
      </w:r>
      <w:bookmarkStart w:id="0" w:name="_Hlk514834119"/>
      <w:r>
        <w:rPr>
          <w:rFonts w:ascii="Times New Roman" w:hAnsi="Times New Roman"/>
          <w:sz w:val="24"/>
          <w:szCs w:val="24"/>
          <w:shd w:val="clear" w:color="auto" w:fill="FFFFFF"/>
        </w:rPr>
        <w:t>Valga valla kalmistud on</w:t>
      </w:r>
      <w:r>
        <w:rPr>
          <w:rFonts w:ascii="Times New Roman" w:hAnsi="Times New Roman"/>
          <w:sz w:val="24"/>
          <w:szCs w:val="24"/>
        </w:rPr>
        <w:t xml:space="preserve"> muinsuskaitsealused kultuurimälestised, mille haldamisel ja kasutamisel arvestatakse lisaks eeskirjas sätestatule muinsuskaitse seadusest tulenevaid erisusi.  </w:t>
      </w:r>
    </w:p>
    <w:bookmarkEnd w:id="0"/>
    <w:p w:rsidR="00B4696C" w:rsidRDefault="00B4696C" w:rsidP="00B4696C">
      <w:pPr>
        <w:spacing w:after="0" w:line="240" w:lineRule="auto"/>
        <w:jc w:val="both"/>
        <w:rPr>
          <w:rFonts w:ascii="Times New Roman" w:hAnsi="Times New Roman"/>
          <w:color w:val="FF0000"/>
          <w:sz w:val="24"/>
          <w:szCs w:val="24"/>
          <w:shd w:val="clear" w:color="auto" w:fill="FFFFFF"/>
        </w:rPr>
      </w:pPr>
    </w:p>
    <w:p w:rsidR="00B4696C" w:rsidRDefault="00B4696C" w:rsidP="00B4696C">
      <w:pPr>
        <w:shd w:val="clear" w:color="auto" w:fill="FFFFFF"/>
        <w:spacing w:after="0" w:line="240" w:lineRule="auto"/>
        <w:jc w:val="both"/>
        <w:outlineLvl w:val="2"/>
        <w:rPr>
          <w:rFonts w:ascii="Times New Roman" w:hAnsi="Times New Roman"/>
          <w:b/>
          <w:bCs/>
          <w:color w:val="000000"/>
          <w:sz w:val="24"/>
          <w:szCs w:val="24"/>
          <w:lang w:eastAsia="et-EE"/>
        </w:rPr>
      </w:pPr>
      <w:r>
        <w:rPr>
          <w:rFonts w:ascii="Times New Roman" w:hAnsi="Times New Roman"/>
          <w:b/>
          <w:sz w:val="24"/>
          <w:szCs w:val="24"/>
        </w:rPr>
        <w:t>§</w:t>
      </w:r>
      <w:r>
        <w:rPr>
          <w:rFonts w:ascii="Times New Roman" w:hAnsi="Times New Roman"/>
          <w:b/>
          <w:bCs/>
          <w:color w:val="000000"/>
          <w:sz w:val="24"/>
          <w:szCs w:val="24"/>
          <w:bdr w:val="none" w:sz="0" w:space="0" w:color="auto" w:frame="1"/>
          <w:lang w:eastAsia="et-EE"/>
        </w:rPr>
        <w:t xml:space="preserve"> 2. </w:t>
      </w:r>
      <w:bookmarkStart w:id="1" w:name="para2"/>
      <w:r>
        <w:rPr>
          <w:rFonts w:ascii="Times New Roman" w:hAnsi="Times New Roman"/>
          <w:b/>
          <w:bCs/>
          <w:color w:val="0061AA"/>
          <w:sz w:val="24"/>
          <w:szCs w:val="24"/>
          <w:bdr w:val="none" w:sz="0" w:space="0" w:color="auto" w:frame="1"/>
          <w:lang w:eastAsia="et-EE"/>
        </w:rPr>
        <w:t> </w:t>
      </w:r>
      <w:bookmarkEnd w:id="1"/>
      <w:r>
        <w:rPr>
          <w:rFonts w:ascii="Times New Roman" w:hAnsi="Times New Roman"/>
          <w:b/>
          <w:bCs/>
          <w:color w:val="000000"/>
          <w:sz w:val="24"/>
          <w:szCs w:val="24"/>
          <w:lang w:eastAsia="et-EE"/>
        </w:rPr>
        <w:t>Mõisted</w:t>
      </w:r>
    </w:p>
    <w:p w:rsidR="00B4696C" w:rsidRDefault="00B4696C" w:rsidP="00B4696C">
      <w:pPr>
        <w:shd w:val="clear" w:color="auto" w:fill="FFFFFF"/>
        <w:spacing w:after="0" w:line="240" w:lineRule="auto"/>
        <w:jc w:val="both"/>
        <w:rPr>
          <w:rFonts w:ascii="Times New Roman" w:hAnsi="Times New Roman"/>
          <w:color w:val="202020"/>
          <w:sz w:val="24"/>
          <w:szCs w:val="24"/>
          <w:lang w:eastAsia="et-EE"/>
        </w:rPr>
      </w:pPr>
      <w:r>
        <w:rPr>
          <w:rFonts w:ascii="Times New Roman" w:hAnsi="Times New Roman"/>
          <w:color w:val="202020"/>
          <w:sz w:val="24"/>
          <w:szCs w:val="24"/>
          <w:lang w:eastAsia="et-EE"/>
        </w:rPr>
        <w:t>(1) Eeskirjas kasutatakse mõisteid alljärgnevas tähenduses:</w:t>
      </w:r>
    </w:p>
    <w:p w:rsidR="00B4696C" w:rsidRDefault="00B4696C" w:rsidP="00B4696C">
      <w:pPr>
        <w:shd w:val="clear" w:color="auto" w:fill="FFFFFF"/>
        <w:spacing w:after="0" w:line="240" w:lineRule="auto"/>
        <w:jc w:val="both"/>
        <w:rPr>
          <w:rFonts w:ascii="Times New Roman" w:hAnsi="Times New Roman"/>
          <w:color w:val="202020"/>
          <w:sz w:val="24"/>
          <w:szCs w:val="24"/>
          <w:lang w:eastAsia="et-EE"/>
        </w:rPr>
      </w:pPr>
      <w:r>
        <w:rPr>
          <w:rFonts w:ascii="Times New Roman" w:hAnsi="Times New Roman"/>
          <w:color w:val="202020"/>
          <w:sz w:val="24"/>
          <w:szCs w:val="24"/>
          <w:lang w:eastAsia="et-EE"/>
        </w:rPr>
        <w:t>1) kalmistu – inimese surnukeha või surnud inimese säilmete matmiseks ja mälestamiseks ettenähtud ning vajalike ehitistega maa-ala;</w:t>
      </w:r>
    </w:p>
    <w:p w:rsidR="00B4696C" w:rsidRDefault="00B4696C" w:rsidP="00B4696C">
      <w:pPr>
        <w:shd w:val="clear" w:color="auto" w:fill="FFFFFF"/>
        <w:spacing w:after="0" w:line="240" w:lineRule="auto"/>
        <w:jc w:val="both"/>
        <w:rPr>
          <w:rFonts w:ascii="Times New Roman" w:hAnsi="Times New Roman"/>
          <w:color w:val="202020"/>
          <w:sz w:val="24"/>
          <w:szCs w:val="24"/>
          <w:lang w:eastAsia="et-EE"/>
        </w:rPr>
      </w:pPr>
      <w:r>
        <w:rPr>
          <w:rFonts w:ascii="Times New Roman" w:hAnsi="Times New Roman"/>
          <w:color w:val="202020"/>
          <w:sz w:val="24"/>
          <w:szCs w:val="24"/>
          <w:lang w:eastAsia="et-EE"/>
        </w:rPr>
        <w:t>2) matmisplats – kalmistul asuv maa-ala, mis koosneb ühest või mitmest hauakohast surnu matmiseks kirstus või tuhaurnis;</w:t>
      </w:r>
    </w:p>
    <w:p w:rsidR="00B4696C" w:rsidRDefault="00B4696C" w:rsidP="00B4696C">
      <w:pPr>
        <w:shd w:val="clear" w:color="auto" w:fill="FFFFFF"/>
        <w:spacing w:after="0" w:line="240" w:lineRule="auto"/>
        <w:jc w:val="both"/>
        <w:rPr>
          <w:rFonts w:ascii="Times New Roman" w:hAnsi="Times New Roman"/>
          <w:color w:val="202020"/>
          <w:sz w:val="24"/>
          <w:szCs w:val="24"/>
          <w:lang w:eastAsia="et-EE"/>
        </w:rPr>
      </w:pPr>
      <w:r>
        <w:rPr>
          <w:rFonts w:ascii="Times New Roman" w:hAnsi="Times New Roman"/>
          <w:color w:val="202020"/>
          <w:sz w:val="24"/>
          <w:szCs w:val="24"/>
          <w:lang w:eastAsia="et-EE"/>
        </w:rPr>
        <w:t>3) hauakoht - koht hauaplatsil kirstu või tuhaurni matmiseks;</w:t>
      </w:r>
    </w:p>
    <w:p w:rsidR="00B4696C" w:rsidRDefault="00B4696C" w:rsidP="00B4696C">
      <w:pPr>
        <w:shd w:val="clear" w:color="auto" w:fill="FFFFFF"/>
        <w:spacing w:after="0" w:line="240" w:lineRule="auto"/>
        <w:jc w:val="both"/>
        <w:rPr>
          <w:rFonts w:ascii="Times New Roman" w:hAnsi="Times New Roman"/>
          <w:color w:val="202020"/>
          <w:sz w:val="24"/>
          <w:szCs w:val="24"/>
          <w:lang w:eastAsia="et-EE"/>
        </w:rPr>
      </w:pPr>
      <w:r>
        <w:rPr>
          <w:rFonts w:ascii="Times New Roman" w:hAnsi="Times New Roman"/>
          <w:color w:val="202020"/>
          <w:sz w:val="24"/>
          <w:szCs w:val="24"/>
          <w:lang w:eastAsia="et-EE"/>
        </w:rPr>
        <w:t>4) hauarajatis – hauaplatsil paiknev inventar ja hauaplatsi piire või piirdeaed;</w:t>
      </w:r>
    </w:p>
    <w:p w:rsidR="00B4696C" w:rsidRDefault="00B4696C" w:rsidP="00B4696C">
      <w:pPr>
        <w:shd w:val="clear" w:color="auto" w:fill="FFFFFF"/>
        <w:spacing w:after="0" w:line="240" w:lineRule="auto"/>
        <w:jc w:val="both"/>
        <w:rPr>
          <w:rFonts w:ascii="Times New Roman" w:hAnsi="Times New Roman"/>
          <w:color w:val="202020"/>
          <w:sz w:val="24"/>
          <w:szCs w:val="24"/>
          <w:lang w:eastAsia="et-EE"/>
        </w:rPr>
      </w:pPr>
      <w:r>
        <w:rPr>
          <w:rFonts w:ascii="Times New Roman" w:hAnsi="Times New Roman"/>
          <w:color w:val="202020"/>
          <w:sz w:val="24"/>
          <w:szCs w:val="24"/>
          <w:lang w:eastAsia="et-EE"/>
        </w:rPr>
        <w:t>5) hauatähis – ühte või mitut hauakohta tähistav rist, plaat, sammas, kivi või muu tähis, mis ei ole hauarajatis;</w:t>
      </w:r>
    </w:p>
    <w:p w:rsidR="00B4696C" w:rsidRDefault="00B4696C" w:rsidP="00B4696C">
      <w:pPr>
        <w:shd w:val="clear" w:color="auto" w:fill="FFFFFF"/>
        <w:spacing w:after="0" w:line="240" w:lineRule="auto"/>
        <w:jc w:val="both"/>
        <w:rPr>
          <w:rFonts w:ascii="Times New Roman" w:hAnsi="Times New Roman"/>
          <w:color w:val="202020"/>
          <w:sz w:val="24"/>
          <w:szCs w:val="24"/>
          <w:lang w:eastAsia="et-EE"/>
        </w:rPr>
      </w:pPr>
      <w:r>
        <w:rPr>
          <w:rFonts w:ascii="Times New Roman" w:hAnsi="Times New Roman"/>
          <w:color w:val="202020"/>
          <w:sz w:val="24"/>
          <w:szCs w:val="24"/>
          <w:lang w:eastAsia="et-EE"/>
        </w:rPr>
        <w:t>6) matmisplatsi kasutaja – isik, kellel on matmisplatsi kasutamise õigus, kes korraldab surnu matmise või kes on tellinud matmise korralduse;</w:t>
      </w:r>
    </w:p>
    <w:p w:rsidR="00B4696C" w:rsidRDefault="00B4696C" w:rsidP="00B4696C">
      <w:pPr>
        <w:spacing w:after="0" w:line="240" w:lineRule="auto"/>
        <w:jc w:val="both"/>
        <w:rPr>
          <w:rFonts w:ascii="Times New Roman" w:hAnsi="Times New Roman"/>
          <w:color w:val="000000"/>
          <w:sz w:val="24"/>
          <w:szCs w:val="24"/>
          <w:lang w:eastAsia="et-EE"/>
        </w:rPr>
      </w:pPr>
    </w:p>
    <w:p w:rsidR="00B4696C" w:rsidRDefault="00B4696C" w:rsidP="00B4696C">
      <w:pPr>
        <w:spacing w:after="0" w:line="240" w:lineRule="auto"/>
        <w:jc w:val="both"/>
        <w:rPr>
          <w:rFonts w:ascii="Times New Roman" w:hAnsi="Times New Roman"/>
          <w:b/>
          <w:color w:val="000000"/>
          <w:sz w:val="24"/>
          <w:szCs w:val="24"/>
          <w:lang w:eastAsia="et-EE"/>
        </w:rPr>
      </w:pPr>
      <w:r>
        <w:rPr>
          <w:rFonts w:ascii="Times New Roman" w:hAnsi="Times New Roman"/>
          <w:b/>
          <w:sz w:val="24"/>
          <w:szCs w:val="24"/>
        </w:rPr>
        <w:t>§</w:t>
      </w:r>
      <w:r>
        <w:rPr>
          <w:rFonts w:ascii="Times New Roman" w:hAnsi="Times New Roman"/>
          <w:b/>
          <w:color w:val="000000"/>
          <w:sz w:val="24"/>
          <w:szCs w:val="24"/>
          <w:lang w:eastAsia="et-EE"/>
        </w:rPr>
        <w:t xml:space="preserve"> 3.</w:t>
      </w:r>
      <w:r>
        <w:rPr>
          <w:rFonts w:ascii="Times New Roman" w:hAnsi="Times New Roman"/>
          <w:color w:val="000000"/>
          <w:sz w:val="24"/>
          <w:szCs w:val="24"/>
          <w:lang w:eastAsia="et-EE"/>
        </w:rPr>
        <w:t xml:space="preserve"> </w:t>
      </w:r>
      <w:r>
        <w:rPr>
          <w:rFonts w:ascii="Times New Roman" w:hAnsi="Times New Roman"/>
          <w:b/>
          <w:color w:val="000000"/>
          <w:sz w:val="24"/>
          <w:szCs w:val="24"/>
          <w:lang w:eastAsia="et-EE"/>
        </w:rPr>
        <w:t>Kalmistute haldamine</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(1) Valga valla kalmistuid haldab Valga Vallavalitsus.</w:t>
      </w:r>
    </w:p>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000000"/>
          <w:sz w:val="24"/>
          <w:szCs w:val="24"/>
          <w:lang w:eastAsia="et-EE"/>
        </w:rPr>
        <w:t xml:space="preserve">(2) </w:t>
      </w:r>
      <w:bookmarkStart w:id="2" w:name="_Hlk514834674"/>
      <w:r>
        <w:rPr>
          <w:rFonts w:ascii="Times New Roman" w:hAnsi="Times New Roman"/>
          <w:color w:val="202020"/>
          <w:sz w:val="24"/>
          <w:szCs w:val="24"/>
          <w:shd w:val="clear" w:color="auto" w:fill="FFFFFF"/>
        </w:rPr>
        <w:t>Valga Vallavalitsus tagab kalmistu heakorra ja korraldab kalmistu kasutamist, sh eraldab matmisplatsid, korraldab jäätmehooldust, täidab kalmistu kujundamisega seotud ülesandeid, peab kalmistute registrit, võtab arvele kasutajata matmisplatsid ning täidab teisi õigusaktidest tulenevaid ülesandeid.</w:t>
      </w:r>
    </w:p>
    <w:bookmarkEnd w:id="2"/>
    <w:p w:rsidR="00B4696C" w:rsidRDefault="00B4696C" w:rsidP="00B4696C">
      <w:pPr>
        <w:spacing w:after="0" w:line="240" w:lineRule="auto"/>
        <w:jc w:val="both"/>
        <w:rPr>
          <w:rFonts w:ascii="Times New Roman" w:hAnsi="Times New Roman"/>
          <w:color w:val="FF0000"/>
          <w:sz w:val="24"/>
          <w:szCs w:val="24"/>
          <w:shd w:val="clear" w:color="auto" w:fill="FFFFFF"/>
        </w:rPr>
      </w:pPr>
      <w:r>
        <w:rPr>
          <w:rFonts w:ascii="Times New Roman" w:hAnsi="Times New Roman"/>
          <w:color w:val="000000"/>
          <w:sz w:val="24"/>
          <w:szCs w:val="24"/>
          <w:lang w:eastAsia="et-EE"/>
        </w:rPr>
        <w:t>(3)</w:t>
      </w:r>
      <w:r>
        <w:rPr>
          <w:rFonts w:ascii="Times New Roman" w:hAnsi="Times New Roman"/>
          <w:color w:val="202020"/>
          <w:sz w:val="24"/>
          <w:szCs w:val="24"/>
          <w:shd w:val="clear" w:color="auto" w:fill="FFFFFF"/>
        </w:rPr>
        <w:t xml:space="preserve"> </w:t>
      </w:r>
      <w:bookmarkStart w:id="3" w:name="_Hlk514834388"/>
      <w:r>
        <w:rPr>
          <w:rFonts w:ascii="Times New Roman" w:hAnsi="Times New Roman"/>
          <w:color w:val="202020"/>
          <w:sz w:val="24"/>
          <w:szCs w:val="24"/>
          <w:shd w:val="clear" w:color="auto" w:fill="FFFFFF"/>
        </w:rPr>
        <w:t>Kalmistu territooriumil võib tasulisi teenuseid osutada kalmistu haldaja või teised teenusepakkujad kalmistu haldaja kirjalikul loal</w:t>
      </w:r>
      <w:r>
        <w:rPr>
          <w:rFonts w:ascii="Times New Roman" w:hAnsi="Times New Roman"/>
          <w:sz w:val="24"/>
          <w:szCs w:val="24"/>
          <w:shd w:val="clear" w:color="auto" w:fill="FFFFFF"/>
        </w:rPr>
        <w:t>.</w:t>
      </w:r>
    </w:p>
    <w:bookmarkEnd w:id="3"/>
    <w:p w:rsidR="00B4696C" w:rsidRDefault="00B4696C" w:rsidP="00B4696C">
      <w:pPr>
        <w:spacing w:after="0" w:line="240" w:lineRule="auto"/>
        <w:jc w:val="both"/>
        <w:rPr>
          <w:rFonts w:ascii="Times New Roman" w:hAnsi="Times New Roman"/>
          <w:color w:val="202020"/>
          <w:sz w:val="24"/>
          <w:szCs w:val="24"/>
          <w:shd w:val="clear" w:color="auto" w:fill="FFFFFF"/>
        </w:rPr>
      </w:pPr>
    </w:p>
    <w:p w:rsidR="00B4696C" w:rsidRDefault="00B4696C" w:rsidP="00B4696C">
      <w:pPr>
        <w:spacing w:after="0" w:line="240" w:lineRule="auto"/>
        <w:jc w:val="both"/>
        <w:rPr>
          <w:rFonts w:ascii="Times New Roman" w:hAnsi="Times New Roman"/>
          <w:b/>
          <w:color w:val="202020"/>
          <w:sz w:val="24"/>
          <w:szCs w:val="24"/>
          <w:shd w:val="clear" w:color="auto" w:fill="FFFFFF"/>
        </w:rPr>
      </w:pPr>
      <w:r>
        <w:rPr>
          <w:rFonts w:ascii="Times New Roman" w:hAnsi="Times New Roman"/>
          <w:b/>
          <w:sz w:val="24"/>
          <w:szCs w:val="24"/>
        </w:rPr>
        <w:lastRenderedPageBreak/>
        <w:t xml:space="preserve">§ </w:t>
      </w:r>
      <w:r>
        <w:rPr>
          <w:rFonts w:ascii="Times New Roman" w:hAnsi="Times New Roman"/>
          <w:b/>
          <w:color w:val="202020"/>
          <w:sz w:val="24"/>
          <w:szCs w:val="24"/>
          <w:shd w:val="clear" w:color="auto" w:fill="FFFFFF"/>
        </w:rPr>
        <w:t>4. Nõuded kalmistule</w:t>
      </w:r>
    </w:p>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(1) Kalmistu jaotatakse kvartaliteks.</w:t>
      </w:r>
    </w:p>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(2) Kalmistu peamiste sissekäikude juurde pannakse välja kalmistu plaan, millel on ära näidatud kalmistu haldaja kontaktandmed, kabelid, kvartalid, teed, veevõtukohad, jäätmemahutid ning ajaloolise ja kultuuriloolise tähtsusega hauaplatsid ja hauarajatised.</w:t>
      </w:r>
    </w:p>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(3) </w:t>
      </w:r>
      <w:bookmarkStart w:id="4" w:name="_Hlk514831490"/>
      <w:r>
        <w:rPr>
          <w:rFonts w:ascii="Times New Roman" w:hAnsi="Times New Roman"/>
          <w:color w:val="202020"/>
          <w:sz w:val="24"/>
          <w:szCs w:val="24"/>
          <w:shd w:val="clear" w:color="auto" w:fill="FFFFFF"/>
        </w:rPr>
        <w:t>Kalmistul peab olema tagatud matmisplatside korrashoiuks vajalik inventar.</w:t>
      </w:r>
    </w:p>
    <w:bookmarkEnd w:id="4"/>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(4)</w:t>
      </w:r>
      <w:r>
        <w:rPr>
          <w:rFonts w:ascii="Times New Roman" w:hAnsi="Times New Roman"/>
          <w:color w:val="000000"/>
          <w:sz w:val="24"/>
          <w:szCs w:val="24"/>
          <w:lang w:eastAsia="et-EE"/>
        </w:rPr>
        <w:t xml:space="preserve"> </w:t>
      </w:r>
      <w:bookmarkStart w:id="5" w:name="_Hlk514834810"/>
      <w:r>
        <w:rPr>
          <w:rFonts w:ascii="Times New Roman" w:hAnsi="Times New Roman"/>
          <w:color w:val="000000"/>
          <w:sz w:val="24"/>
          <w:szCs w:val="24"/>
          <w:lang w:eastAsia="et-EE"/>
        </w:rPr>
        <w:t>Kalmistud on avatud alaliselt.</w:t>
      </w:r>
    </w:p>
    <w:bookmarkEnd w:id="5"/>
    <w:p w:rsidR="00B4696C" w:rsidRDefault="00B4696C" w:rsidP="00B4696C">
      <w:pPr>
        <w:spacing w:after="0" w:line="240" w:lineRule="auto"/>
        <w:jc w:val="both"/>
        <w:rPr>
          <w:rFonts w:ascii="Times New Roman" w:hAnsi="Times New Roman"/>
          <w:color w:val="000000"/>
          <w:sz w:val="24"/>
          <w:szCs w:val="24"/>
          <w:lang w:eastAsia="et-EE"/>
        </w:rPr>
      </w:pPr>
    </w:p>
    <w:p w:rsidR="00B4696C" w:rsidRDefault="00B4696C" w:rsidP="00B4696C">
      <w:pPr>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II osa</w:t>
      </w:r>
    </w:p>
    <w:p w:rsidR="00B4696C" w:rsidRDefault="00B4696C" w:rsidP="00B4696C">
      <w:pPr>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 xml:space="preserve">KALMISTU KASUTAMINE </w:t>
      </w:r>
    </w:p>
    <w:p w:rsidR="00B4696C" w:rsidRDefault="00B4696C" w:rsidP="00B4696C">
      <w:pPr>
        <w:spacing w:after="0" w:line="240" w:lineRule="auto"/>
        <w:jc w:val="both"/>
        <w:rPr>
          <w:rFonts w:ascii="Times New Roman" w:hAnsi="Times New Roman"/>
          <w:color w:val="000000"/>
          <w:sz w:val="24"/>
          <w:szCs w:val="24"/>
          <w:lang w:eastAsia="et-EE"/>
        </w:rPr>
      </w:pPr>
    </w:p>
    <w:p w:rsidR="00B4696C" w:rsidRDefault="00B4696C" w:rsidP="00B4696C">
      <w:pPr>
        <w:spacing w:after="0" w:line="240" w:lineRule="auto"/>
        <w:jc w:val="both"/>
        <w:rPr>
          <w:rFonts w:ascii="Times New Roman" w:hAnsi="Times New Roman"/>
          <w:b/>
          <w:color w:val="000000"/>
          <w:sz w:val="24"/>
          <w:szCs w:val="24"/>
          <w:lang w:eastAsia="et-EE"/>
        </w:rPr>
      </w:pPr>
      <w:r>
        <w:rPr>
          <w:rFonts w:ascii="Times New Roman" w:hAnsi="Times New Roman"/>
          <w:b/>
          <w:sz w:val="24"/>
          <w:szCs w:val="24"/>
        </w:rPr>
        <w:t>§</w:t>
      </w:r>
      <w:r>
        <w:rPr>
          <w:rFonts w:ascii="Times New Roman" w:hAnsi="Times New Roman"/>
          <w:b/>
          <w:color w:val="000000"/>
          <w:sz w:val="24"/>
          <w:szCs w:val="24"/>
          <w:lang w:eastAsia="et-EE"/>
        </w:rPr>
        <w:t xml:space="preserve"> 5. Kalmistu territoorium</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Kalmistu territoorium on mõeldud surnute matmiseks ja selleks eraldatud matmisplats on antud selle valdajale sihtotstarbeliseks kasutamiseks kalmistu haldaja poolt määratud ajaks.</w:t>
      </w:r>
    </w:p>
    <w:p w:rsidR="00B4696C" w:rsidRDefault="00B4696C" w:rsidP="00B4696C">
      <w:pPr>
        <w:spacing w:after="0" w:line="240" w:lineRule="auto"/>
        <w:jc w:val="both"/>
        <w:rPr>
          <w:rFonts w:ascii="Times New Roman" w:hAnsi="Times New Roman"/>
          <w:color w:val="000000"/>
          <w:sz w:val="24"/>
          <w:szCs w:val="24"/>
          <w:lang w:eastAsia="et-EE"/>
        </w:rPr>
      </w:pPr>
    </w:p>
    <w:p w:rsidR="00B4696C" w:rsidRDefault="00B4696C" w:rsidP="00B4696C">
      <w:pPr>
        <w:spacing w:after="0" w:line="240" w:lineRule="auto"/>
        <w:jc w:val="both"/>
        <w:rPr>
          <w:rFonts w:ascii="Times New Roman" w:hAnsi="Times New Roman"/>
          <w:b/>
          <w:color w:val="000000"/>
          <w:sz w:val="24"/>
          <w:szCs w:val="24"/>
          <w:lang w:eastAsia="et-EE"/>
        </w:rPr>
      </w:pPr>
      <w:r>
        <w:rPr>
          <w:rFonts w:ascii="Times New Roman" w:hAnsi="Times New Roman"/>
          <w:b/>
          <w:sz w:val="24"/>
          <w:szCs w:val="24"/>
        </w:rPr>
        <w:t>§</w:t>
      </w:r>
      <w:r>
        <w:rPr>
          <w:rFonts w:ascii="Times New Roman" w:hAnsi="Times New Roman"/>
          <w:b/>
          <w:color w:val="000000"/>
          <w:sz w:val="24"/>
          <w:szCs w:val="24"/>
          <w:lang w:eastAsia="et-EE"/>
        </w:rPr>
        <w:t xml:space="preserve"> 6. Nõuded kalmistu külastajatele</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(1) Kalmistu külastajad peavad pidama korda, puhtust ja vaikust. Keelatud on:</w:t>
      </w:r>
      <w:r>
        <w:rPr>
          <w:rFonts w:ascii="Times New Roman" w:hAnsi="Times New Roman"/>
          <w:color w:val="000000"/>
          <w:sz w:val="24"/>
          <w:szCs w:val="24"/>
          <w:lang w:eastAsia="et-EE"/>
        </w:rPr>
        <w:br/>
        <w:t>1) hoonete, väravate, piirete, veevõtukohtade, kalmude, hauatähiste ja -rajatiste kahjustamine, samuti lillede, puude ning nende okste murdmine; </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2) kalmistule olmeprügi toomine, prahi panemine selleks mitte ettenähtud kohta või kalmistu territooriumi risustamine mõnel muul viisil;</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3) matmisplatsi mõõtmete omavoliline suurendamine;</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4) </w:t>
      </w:r>
      <w:bookmarkStart w:id="6" w:name="_Hlk514834968"/>
      <w:r>
        <w:rPr>
          <w:rFonts w:ascii="Times New Roman" w:hAnsi="Times New Roman"/>
          <w:color w:val="000000"/>
          <w:sz w:val="24"/>
          <w:szCs w:val="24"/>
          <w:lang w:eastAsia="et-EE"/>
        </w:rPr>
        <w:t>kalmistu haldaja suulise loata kalmistul mootorsõidukiga sõitmine;</w:t>
      </w:r>
      <w:bookmarkEnd w:id="6"/>
    </w:p>
    <w:p w:rsidR="00B4696C" w:rsidRDefault="00B4696C" w:rsidP="00B4696C">
      <w:pPr>
        <w:spacing w:after="0" w:line="240" w:lineRule="auto"/>
        <w:jc w:val="both"/>
        <w:rPr>
          <w:rFonts w:ascii="Times New Roman" w:hAnsi="Times New Roman"/>
          <w:sz w:val="24"/>
          <w:szCs w:val="24"/>
          <w:lang w:eastAsia="et-EE"/>
        </w:rPr>
      </w:pPr>
      <w:r>
        <w:rPr>
          <w:rFonts w:ascii="Times New Roman" w:hAnsi="Times New Roman"/>
          <w:sz w:val="24"/>
          <w:szCs w:val="24"/>
          <w:lang w:eastAsia="et-EE"/>
        </w:rPr>
        <w:t>5) lõkke tegemine;</w:t>
      </w:r>
    </w:p>
    <w:p w:rsidR="00B4696C" w:rsidRDefault="00B4696C" w:rsidP="00B4696C">
      <w:pPr>
        <w:spacing w:after="0" w:line="240" w:lineRule="auto"/>
        <w:jc w:val="both"/>
        <w:rPr>
          <w:rFonts w:ascii="Times New Roman" w:hAnsi="Times New Roman"/>
          <w:sz w:val="24"/>
          <w:szCs w:val="24"/>
          <w:lang w:eastAsia="et-EE"/>
        </w:rPr>
      </w:pPr>
      <w:r>
        <w:rPr>
          <w:rFonts w:ascii="Times New Roman" w:hAnsi="Times New Roman"/>
          <w:sz w:val="24"/>
          <w:szCs w:val="24"/>
          <w:lang w:eastAsia="et-EE"/>
        </w:rPr>
        <w:t>6) loomade matmine;</w:t>
      </w:r>
    </w:p>
    <w:p w:rsidR="00B4696C" w:rsidRDefault="00B4696C" w:rsidP="00B4696C">
      <w:pPr>
        <w:spacing w:after="0" w:line="240" w:lineRule="auto"/>
        <w:jc w:val="both"/>
        <w:rPr>
          <w:rFonts w:ascii="Times New Roman" w:hAnsi="Times New Roman"/>
          <w:sz w:val="24"/>
          <w:szCs w:val="24"/>
          <w:shd w:val="clear" w:color="auto" w:fill="FFFFFF"/>
        </w:rPr>
      </w:pPr>
      <w:bookmarkStart w:id="7" w:name="_Hlk514833970"/>
      <w:r>
        <w:rPr>
          <w:rFonts w:ascii="Times New Roman" w:hAnsi="Times New Roman"/>
          <w:sz w:val="24"/>
          <w:szCs w:val="24"/>
          <w:lang w:eastAsia="et-EE"/>
        </w:rPr>
        <w:t>7) kalmistu territooriumile väljaspool matmisplatse p</w:t>
      </w:r>
      <w:r>
        <w:rPr>
          <w:rFonts w:ascii="Times New Roman" w:hAnsi="Times New Roman"/>
          <w:sz w:val="24"/>
          <w:szCs w:val="24"/>
          <w:shd w:val="clear" w:color="auto" w:fill="FFFFFF"/>
        </w:rPr>
        <w:t>uude istutamine, hekkide rajamine, matmisplatsile hauatähiste ja piirete paigaldamine ilma kalmistu haldajaga kirjalikult kooskõlastamata;</w:t>
      </w:r>
    </w:p>
    <w:bookmarkEnd w:id="7"/>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(8) puude raiumine ilma raieloata; </w:t>
      </w:r>
    </w:p>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(9) teostada ükskõik millist omavolilist kaevamist;</w:t>
      </w:r>
    </w:p>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(10) viibida loomaga;</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(11) muu kalmistu korda, puhtust ja vaikust rikkuv (häiriv) tegevus.</w:t>
      </w:r>
    </w:p>
    <w:p w:rsidR="00B4696C" w:rsidRDefault="00B4696C" w:rsidP="00B4696C">
      <w:pPr>
        <w:spacing w:after="0" w:line="240" w:lineRule="auto"/>
        <w:jc w:val="center"/>
        <w:rPr>
          <w:rFonts w:ascii="Times New Roman" w:hAnsi="Times New Roman"/>
          <w:color w:val="202020"/>
          <w:sz w:val="24"/>
          <w:szCs w:val="24"/>
          <w:shd w:val="clear" w:color="auto" w:fill="FFFFFF"/>
        </w:rPr>
      </w:pPr>
    </w:p>
    <w:p w:rsidR="00B4696C" w:rsidRDefault="00B4696C" w:rsidP="00B4696C">
      <w:pPr>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III osa</w:t>
      </w:r>
    </w:p>
    <w:p w:rsidR="00B4696C" w:rsidRDefault="00B4696C" w:rsidP="00B4696C">
      <w:pPr>
        <w:spacing w:after="0" w:line="240" w:lineRule="auto"/>
        <w:jc w:val="center"/>
        <w:rPr>
          <w:rFonts w:ascii="Times New Roman" w:hAnsi="Times New Roman"/>
          <w:color w:val="000000"/>
          <w:sz w:val="24"/>
          <w:szCs w:val="24"/>
          <w:lang w:eastAsia="et-EE"/>
        </w:rPr>
      </w:pPr>
      <w:r>
        <w:rPr>
          <w:rFonts w:ascii="Times New Roman" w:hAnsi="Times New Roman"/>
          <w:b/>
          <w:color w:val="000000"/>
          <w:sz w:val="24"/>
          <w:szCs w:val="24"/>
          <w:lang w:eastAsia="et-EE"/>
        </w:rPr>
        <w:t>MATMISPLATS JA MATMINE</w:t>
      </w:r>
    </w:p>
    <w:p w:rsidR="00B4696C" w:rsidRDefault="00B4696C" w:rsidP="00B4696C">
      <w:pPr>
        <w:spacing w:after="0" w:line="240" w:lineRule="auto"/>
        <w:jc w:val="both"/>
        <w:rPr>
          <w:rFonts w:ascii="Times New Roman" w:hAnsi="Times New Roman"/>
          <w:color w:val="000000"/>
          <w:sz w:val="24"/>
          <w:szCs w:val="24"/>
          <w:lang w:eastAsia="et-EE"/>
        </w:rPr>
      </w:pPr>
    </w:p>
    <w:p w:rsidR="00B4696C" w:rsidRDefault="00B4696C" w:rsidP="00B4696C">
      <w:pPr>
        <w:spacing w:after="0" w:line="240" w:lineRule="auto"/>
        <w:jc w:val="both"/>
        <w:rPr>
          <w:rFonts w:ascii="Times New Roman" w:hAnsi="Times New Roman"/>
          <w:b/>
          <w:color w:val="000000"/>
          <w:sz w:val="24"/>
          <w:szCs w:val="24"/>
          <w:lang w:eastAsia="et-EE"/>
        </w:rPr>
      </w:pPr>
      <w:r>
        <w:rPr>
          <w:rFonts w:ascii="Times New Roman" w:hAnsi="Times New Roman"/>
          <w:b/>
          <w:sz w:val="24"/>
          <w:szCs w:val="24"/>
        </w:rPr>
        <w:t xml:space="preserve">§ </w:t>
      </w:r>
      <w:r>
        <w:rPr>
          <w:rFonts w:ascii="Times New Roman" w:hAnsi="Times New Roman"/>
          <w:b/>
          <w:color w:val="000000"/>
          <w:sz w:val="24"/>
          <w:szCs w:val="24"/>
          <w:lang w:eastAsia="et-EE"/>
        </w:rPr>
        <w:t>7. Matmisplatsi eraldamine</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(1) </w:t>
      </w:r>
      <w:bookmarkStart w:id="8" w:name="_Hlk514832036"/>
      <w:r>
        <w:rPr>
          <w:rFonts w:ascii="Times New Roman" w:hAnsi="Times New Roman"/>
          <w:color w:val="000000"/>
          <w:sz w:val="24"/>
          <w:szCs w:val="24"/>
          <w:lang w:eastAsia="et-EE"/>
        </w:rPr>
        <w:t>Matmisplatsi eraldamist, valdaja registreerimist, kalmistute registri pidamist, mahajäetud matmisplatside või loobutud matmisplatside arvele võtmist teostab kalmistu haldaja.</w:t>
      </w:r>
    </w:p>
    <w:bookmarkEnd w:id="8"/>
    <w:p w:rsidR="00B4696C" w:rsidRDefault="00B4696C" w:rsidP="00B4696C">
      <w:pPr>
        <w:spacing w:after="0" w:line="240" w:lineRule="auto"/>
        <w:jc w:val="both"/>
        <w:rPr>
          <w:rFonts w:ascii="Times New Roman" w:hAnsi="Times New Roman"/>
          <w:color w:val="202020"/>
          <w:sz w:val="24"/>
          <w:szCs w:val="24"/>
          <w:shd w:val="clear" w:color="auto" w:fill="FFFFFF"/>
        </w:rPr>
      </w:pPr>
      <w:r>
        <w:rPr>
          <w:rFonts w:ascii="Times New Roman" w:hAnsi="Times New Roman"/>
          <w:color w:val="000000"/>
          <w:sz w:val="24"/>
          <w:szCs w:val="24"/>
          <w:lang w:eastAsia="et-EE"/>
        </w:rPr>
        <w:t>(2) Uus matmisplats eraldatakse surmatunnistuse või surnult sündinu puhul arstliku surmateatise alusel matmist vormistama tulnud isikule 20-aastase kasutamisõigusega. Nimetatud tähtaja möödumisel on matmisplatsi valdajal õigus pikendada kasutamisõigust või kasutusõigus lõpetada. Pikendamata kasutamisõigusega matmisplats võetakse arvele kui valdajata plats ning eraldatakse uuele valdajale.</w:t>
      </w:r>
      <w:r>
        <w:rPr>
          <w:rFonts w:ascii="Times New Roman" w:hAnsi="Times New Roman"/>
          <w:color w:val="202020"/>
          <w:sz w:val="24"/>
          <w:szCs w:val="24"/>
          <w:shd w:val="clear" w:color="auto" w:fill="FFFFFF"/>
        </w:rPr>
        <w:t xml:space="preserve"> </w:t>
      </w:r>
    </w:p>
    <w:p w:rsidR="00B4696C" w:rsidRDefault="00B4696C" w:rsidP="00B4696C">
      <w:pPr>
        <w:spacing w:after="0" w:line="240" w:lineRule="auto"/>
        <w:jc w:val="both"/>
        <w:rPr>
          <w:rFonts w:ascii="Times New Roman" w:hAnsi="Times New Roman"/>
          <w:sz w:val="24"/>
          <w:szCs w:val="24"/>
          <w:lang w:eastAsia="et-EE"/>
        </w:rPr>
      </w:pPr>
      <w:r>
        <w:rPr>
          <w:rFonts w:ascii="Times New Roman" w:hAnsi="Times New Roman"/>
          <w:sz w:val="24"/>
          <w:szCs w:val="24"/>
          <w:shd w:val="clear" w:color="auto" w:fill="FFFFFF"/>
        </w:rPr>
        <w:t>(3) Matmisplatsi eraldamisel märgib kalmistu haldaja kalmisturegistrisse matmisplatsi kasutaja andmed, matmisplatsi asukoha ja kasutusse antava matmisplatsi suuruse.</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sz w:val="24"/>
          <w:szCs w:val="24"/>
          <w:lang w:eastAsia="et-EE"/>
        </w:rPr>
        <w:t xml:space="preserve">(4) </w:t>
      </w:r>
      <w:r>
        <w:rPr>
          <w:rFonts w:ascii="Times New Roman" w:hAnsi="Times New Roman"/>
          <w:sz w:val="24"/>
          <w:szCs w:val="24"/>
          <w:shd w:val="clear" w:color="auto" w:fill="FFFFFF"/>
        </w:rPr>
        <w:t>Matmisplatsi valdaja võib matmisplatsi kasutuse üle anda kolmandale isikule kalmistu haldaja nõusolekul, millisest teavitab haldajat kirjalikult.</w:t>
      </w:r>
      <w:r>
        <w:rPr>
          <w:rFonts w:ascii="Times New Roman" w:hAnsi="Times New Roman"/>
          <w:color w:val="000000"/>
          <w:sz w:val="24"/>
          <w:szCs w:val="24"/>
          <w:lang w:eastAsia="et-EE"/>
        </w:rPr>
        <w:t xml:space="preserve"> </w:t>
      </w:r>
    </w:p>
    <w:p w:rsidR="00B4696C" w:rsidRDefault="00B4696C" w:rsidP="00B4696C">
      <w:pPr>
        <w:spacing w:after="0" w:line="240" w:lineRule="auto"/>
        <w:jc w:val="both"/>
        <w:rPr>
          <w:rFonts w:ascii="Times New Roman" w:hAnsi="Times New Roman"/>
          <w:sz w:val="24"/>
          <w:szCs w:val="24"/>
          <w:lang w:eastAsia="et-EE"/>
        </w:rPr>
      </w:pPr>
      <w:r>
        <w:rPr>
          <w:rFonts w:ascii="Times New Roman" w:hAnsi="Times New Roman"/>
          <w:color w:val="000000"/>
          <w:sz w:val="24"/>
          <w:szCs w:val="24"/>
          <w:lang w:eastAsia="et-EE"/>
        </w:rPr>
        <w:t>(5) Matmisplatsid võivad olla nii kirstu- kui ka urnimatusteks.</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lastRenderedPageBreak/>
        <w:t>(6) Matmisplats eraldatakse vastavalt matja soovile ühe- või kahekohalisena (kirstumatuse puhul) vastavalt 1,25 m - 2,0 m x 2,5 m või 2,5 m x 2,5 m. Erandjuhtudel võidakse matjale eraldada kuni neljakohaline matmisplats.</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(7) Urnimatusteks ettenähtud matmisplatsi suurus on määratletuna pindalaga 1 m</w:t>
      </w:r>
      <w:r>
        <w:rPr>
          <w:rFonts w:ascii="Times New Roman" w:hAnsi="Times New Roman"/>
          <w:color w:val="000000"/>
          <w:sz w:val="24"/>
          <w:szCs w:val="24"/>
          <w:vertAlign w:val="superscript"/>
          <w:lang w:eastAsia="et-EE"/>
        </w:rPr>
        <w:t>2</w:t>
      </w:r>
      <w:r>
        <w:rPr>
          <w:rFonts w:ascii="Times New Roman" w:hAnsi="Times New Roman"/>
          <w:color w:val="000000"/>
          <w:sz w:val="24"/>
          <w:szCs w:val="24"/>
          <w:lang w:eastAsia="et-EE"/>
        </w:rPr>
        <w:t xml:space="preserve">. </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(8) Arvelevõetud valdajata matmisplatsid eraldatakse esialgse kuju ja suurusega.</w:t>
      </w:r>
    </w:p>
    <w:p w:rsidR="00B4696C" w:rsidRDefault="00B4696C" w:rsidP="00B4696C">
      <w:pPr>
        <w:spacing w:after="0" w:line="240" w:lineRule="auto"/>
        <w:jc w:val="both"/>
        <w:rPr>
          <w:rFonts w:ascii="Times New Roman" w:hAnsi="Times New Roman"/>
          <w:b/>
          <w:color w:val="000000"/>
          <w:sz w:val="24"/>
          <w:szCs w:val="24"/>
          <w:lang w:eastAsia="et-EE"/>
        </w:rPr>
      </w:pPr>
      <w:r>
        <w:rPr>
          <w:rFonts w:ascii="Times New Roman" w:hAnsi="Times New Roman"/>
          <w:b/>
          <w:color w:val="000000"/>
          <w:sz w:val="24"/>
          <w:szCs w:val="24"/>
          <w:lang w:eastAsia="et-EE"/>
        </w:rPr>
        <w:br/>
      </w:r>
      <w:r>
        <w:rPr>
          <w:rFonts w:ascii="Times New Roman" w:hAnsi="Times New Roman"/>
          <w:b/>
          <w:sz w:val="24"/>
          <w:szCs w:val="24"/>
        </w:rPr>
        <w:t>§</w:t>
      </w:r>
      <w:r>
        <w:rPr>
          <w:rFonts w:ascii="Times New Roman" w:hAnsi="Times New Roman"/>
          <w:b/>
          <w:color w:val="000000"/>
          <w:sz w:val="24"/>
          <w:szCs w:val="24"/>
          <w:lang w:eastAsia="et-EE"/>
        </w:rPr>
        <w:t xml:space="preserve"> 8. Matmisplatsile matmine</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(1) Matmisplatsile matmine toimub matmisplatsi valdaja nõusolekul.</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(2) </w:t>
      </w:r>
      <w:bookmarkStart w:id="9" w:name="_Hlk514851321"/>
      <w:r>
        <w:rPr>
          <w:rFonts w:ascii="Times New Roman" w:hAnsi="Times New Roman"/>
          <w:color w:val="000000"/>
          <w:sz w:val="24"/>
          <w:szCs w:val="24"/>
          <w:lang w:eastAsia="et-EE"/>
        </w:rPr>
        <w:t>Kõik matused tuleb kooskõlastada kalmistuvahiga ja esitada surmatunnistus või arstlik surmatõend kalmistuvahile vähemalt kaks tööpäeva enne matust. Matmisluba väljastatakse kalmistuvahi poolt</w:t>
      </w:r>
      <w:r>
        <w:rPr>
          <w:rFonts w:ascii="Times New Roman" w:hAnsi="Times New Roman"/>
          <w:sz w:val="24"/>
          <w:szCs w:val="24"/>
          <w:lang w:eastAsia="et-EE"/>
        </w:rPr>
        <w:t xml:space="preserve"> suuliselt</w:t>
      </w:r>
      <w:r>
        <w:rPr>
          <w:rFonts w:ascii="Times New Roman" w:hAnsi="Times New Roman"/>
          <w:color w:val="000000"/>
          <w:sz w:val="24"/>
          <w:szCs w:val="24"/>
          <w:lang w:eastAsia="et-EE"/>
        </w:rPr>
        <w:t>, kui on esitatud surmatunnistus või</w:t>
      </w:r>
      <w:r>
        <w:rPr>
          <w:rFonts w:ascii="Times New Roman" w:hAnsi="Times New Roman"/>
          <w:color w:val="202020"/>
          <w:sz w:val="24"/>
          <w:szCs w:val="24"/>
          <w:shd w:val="clear" w:color="auto" w:fill="FFFFFF"/>
        </w:rPr>
        <w:t xml:space="preserve"> surnult sündinu puhul arstlik surmateatis</w:t>
      </w:r>
      <w:r>
        <w:rPr>
          <w:rFonts w:ascii="Times New Roman" w:hAnsi="Times New Roman"/>
          <w:color w:val="000000"/>
          <w:sz w:val="24"/>
          <w:szCs w:val="24"/>
          <w:lang w:eastAsia="et-EE"/>
        </w:rPr>
        <w:t>.</w:t>
      </w:r>
    </w:p>
    <w:bookmarkEnd w:id="9"/>
    <w:p w:rsidR="00B4696C" w:rsidRDefault="00B4696C" w:rsidP="00B4696C">
      <w:pPr>
        <w:spacing w:after="0" w:line="240" w:lineRule="auto"/>
        <w:jc w:val="both"/>
        <w:rPr>
          <w:rFonts w:ascii="Times New Roman" w:hAnsi="Times New Roman"/>
          <w:sz w:val="24"/>
          <w:szCs w:val="24"/>
          <w:lang w:eastAsia="et-EE"/>
        </w:rPr>
      </w:pPr>
      <w:r>
        <w:rPr>
          <w:rFonts w:ascii="Times New Roman" w:hAnsi="Times New Roman"/>
          <w:color w:val="000000"/>
          <w:sz w:val="24"/>
          <w:szCs w:val="24"/>
          <w:lang w:eastAsia="et-EE"/>
        </w:rPr>
        <w:t>(3) Haua kaevamine toimub kalmistuvahi juhendamisel.</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(4) Matmine toimub kirstuga või urniga. Tuhastatud põrmu võib matta urniga või ilma selleta.</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(5) Kirstuhaua sügavus maapinnast peab olema vähemalt 1,5 - 2 m (peale matmisel 1,5 m). Urnihaua sügavus peab maapinnast olema vähemalt 1 m.</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(6) Matmist takistavate hauakivide või muude hauarajatiste ajutine kõrvaldamine ja</w:t>
      </w:r>
      <w:r>
        <w:rPr>
          <w:rFonts w:ascii="Times New Roman" w:hAnsi="Times New Roman"/>
          <w:color w:val="000000"/>
          <w:sz w:val="24"/>
          <w:szCs w:val="24"/>
          <w:lang w:eastAsia="et-EE"/>
        </w:rPr>
        <w:br/>
        <w:t>tagasipaigaldamine toimub matja kulul.</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(7) Kui hauakoha kaevamisel tuleb pinnasest välja eelmise matuse säilmeid, maetakse need tagasi sama haua põhja kaevatud süvendisse. Tervena säilinud kirst tuleb jätta puutumata.</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(8) Pärast matust korrastab matmisplatsi selle valdaja, samuti korrastab matmisplatsi valdaja matuse käigus kõrval olevate matmisplatsidele tekitatud kahjustused hiljemalt ööpäeva jooksul pärast matust. Selle kohustuse mittetäitmisel kõrvaldab kalmistu haldaja tekitatud kahjustused matmisplatsi valdaja kulul.</w:t>
      </w:r>
    </w:p>
    <w:p w:rsidR="00B4696C" w:rsidRDefault="00B4696C" w:rsidP="00B4696C">
      <w:pPr>
        <w:spacing w:after="0" w:line="240" w:lineRule="auto"/>
        <w:jc w:val="both"/>
        <w:rPr>
          <w:rFonts w:ascii="Times New Roman" w:hAnsi="Times New Roman"/>
          <w:color w:val="000000"/>
          <w:sz w:val="24"/>
          <w:szCs w:val="24"/>
          <w:lang w:eastAsia="et-EE"/>
        </w:rPr>
      </w:pPr>
    </w:p>
    <w:p w:rsidR="00B4696C" w:rsidRDefault="00B4696C" w:rsidP="00B4696C">
      <w:pPr>
        <w:spacing w:after="0" w:line="240" w:lineRule="auto"/>
        <w:jc w:val="both"/>
        <w:rPr>
          <w:rFonts w:ascii="Times New Roman" w:hAnsi="Times New Roman"/>
          <w:b/>
          <w:color w:val="000000"/>
          <w:sz w:val="24"/>
          <w:szCs w:val="24"/>
          <w:lang w:eastAsia="et-EE"/>
        </w:rPr>
      </w:pPr>
      <w:r>
        <w:rPr>
          <w:rFonts w:ascii="Times New Roman" w:hAnsi="Times New Roman"/>
          <w:b/>
          <w:sz w:val="24"/>
          <w:szCs w:val="24"/>
        </w:rPr>
        <w:t>§</w:t>
      </w:r>
      <w:r>
        <w:rPr>
          <w:rFonts w:ascii="Times New Roman" w:hAnsi="Times New Roman"/>
          <w:b/>
          <w:color w:val="000000"/>
          <w:sz w:val="24"/>
          <w:szCs w:val="24"/>
          <w:lang w:eastAsia="et-EE"/>
        </w:rPr>
        <w:t xml:space="preserve"> 9. Tundmatu või omasteta surnu matmine</w:t>
      </w: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(1) </w:t>
      </w:r>
      <w:r>
        <w:rPr>
          <w:rFonts w:ascii="Times New Roman" w:hAnsi="Times New Roman"/>
          <w:color w:val="202020"/>
          <w:sz w:val="24"/>
          <w:szCs w:val="24"/>
        </w:rPr>
        <w:t>Tundmatu või omasteta surnu matmise korraldab kalmistu haldaja.</w:t>
      </w:r>
    </w:p>
    <w:p w:rsidR="00B4696C" w:rsidRDefault="00B4696C" w:rsidP="00B4696C">
      <w:pPr>
        <w:pStyle w:val="Normaallaadveeb"/>
        <w:shd w:val="clear" w:color="auto" w:fill="FFFFFF"/>
        <w:spacing w:before="0" w:beforeAutospacing="0" w:after="0" w:afterAutospacing="0"/>
        <w:jc w:val="both"/>
        <w:rPr>
          <w:color w:val="202020"/>
        </w:rPr>
      </w:pPr>
      <w:r>
        <w:rPr>
          <w:color w:val="202020"/>
        </w:rPr>
        <w:t>(2) Tundmatu või omasteta surnu maetakse selleks eraldatud maa-alale kalmistu haldaja kulul ning neid haudu hooldab ja heakorrastab kalmistu haldaja.</w:t>
      </w:r>
    </w:p>
    <w:p w:rsidR="00B4696C" w:rsidRDefault="00B4696C" w:rsidP="00B4696C">
      <w:pPr>
        <w:pStyle w:val="Normaallaadveeb"/>
        <w:shd w:val="clear" w:color="auto" w:fill="FFFFFF"/>
        <w:spacing w:before="0" w:beforeAutospacing="0" w:after="0" w:afterAutospacing="0"/>
        <w:jc w:val="both"/>
        <w:rPr>
          <w:color w:val="202020"/>
        </w:rPr>
      </w:pPr>
      <w:r>
        <w:rPr>
          <w:color w:val="202020"/>
        </w:rPr>
        <w:t>(3) Tundmatu või omasteta surnu registreeritakse kalmistute registris.</w:t>
      </w:r>
    </w:p>
    <w:p w:rsidR="00B4696C" w:rsidRDefault="00B4696C" w:rsidP="00B4696C">
      <w:pPr>
        <w:pStyle w:val="Normaallaadveeb"/>
        <w:shd w:val="clear" w:color="auto" w:fill="FFFFFF"/>
        <w:spacing w:before="0" w:beforeAutospacing="0" w:after="0" w:afterAutospacing="0"/>
        <w:rPr>
          <w:color w:val="202020"/>
        </w:rPr>
      </w:pPr>
    </w:p>
    <w:p w:rsidR="00B4696C" w:rsidRDefault="00B4696C" w:rsidP="00B4696C">
      <w:pPr>
        <w:spacing w:after="0" w:line="240" w:lineRule="auto"/>
        <w:jc w:val="both"/>
        <w:rPr>
          <w:rFonts w:ascii="Times New Roman" w:hAnsi="Times New Roman"/>
          <w:color w:val="000000"/>
          <w:sz w:val="24"/>
          <w:szCs w:val="24"/>
          <w:lang w:eastAsia="et-EE"/>
        </w:rPr>
      </w:pPr>
      <w:r>
        <w:rPr>
          <w:rFonts w:ascii="Times New Roman" w:hAnsi="Times New Roman"/>
          <w:b/>
          <w:sz w:val="24"/>
          <w:szCs w:val="24"/>
        </w:rPr>
        <w:t xml:space="preserve">§ </w:t>
      </w:r>
      <w:r>
        <w:rPr>
          <w:rStyle w:val="Tugev"/>
          <w:color w:val="000000"/>
          <w:sz w:val="24"/>
          <w:szCs w:val="24"/>
          <w:bdr w:val="none" w:sz="0" w:space="0" w:color="auto" w:frame="1"/>
        </w:rPr>
        <w:t>10. </w:t>
      </w:r>
      <w:bookmarkStart w:id="10" w:name="para17"/>
      <w:r>
        <w:rPr>
          <w:rFonts w:ascii="Times New Roman" w:hAnsi="Times New Roman"/>
          <w:color w:val="0061AA"/>
          <w:sz w:val="24"/>
          <w:szCs w:val="24"/>
          <w:bdr w:val="none" w:sz="0" w:space="0" w:color="auto" w:frame="1"/>
        </w:rPr>
        <w:t> </w:t>
      </w:r>
      <w:bookmarkEnd w:id="10"/>
      <w:r>
        <w:rPr>
          <w:rFonts w:ascii="Times New Roman" w:hAnsi="Times New Roman"/>
          <w:b/>
          <w:color w:val="000000"/>
          <w:sz w:val="24"/>
          <w:szCs w:val="24"/>
        </w:rPr>
        <w:t>Peale- ja ümbermatmine</w:t>
      </w:r>
    </w:p>
    <w:p w:rsidR="00B4696C" w:rsidRDefault="00B4696C" w:rsidP="00B4696C">
      <w:pPr>
        <w:pStyle w:val="Normaallaadveeb"/>
        <w:shd w:val="clear" w:color="auto" w:fill="FFFFFF"/>
        <w:spacing w:before="0" w:beforeAutospacing="0" w:after="0" w:afterAutospacing="0"/>
        <w:jc w:val="both"/>
        <w:rPr>
          <w:color w:val="202020"/>
        </w:rPr>
      </w:pPr>
      <w:r>
        <w:rPr>
          <w:color w:val="202020"/>
        </w:rPr>
        <w:t>(1) Samale hauakohale võib peale matta kõige varem 20 aastat pärast viimast matmist. </w:t>
      </w:r>
      <w:r>
        <w:rPr>
          <w:color w:val="202020"/>
        </w:rPr>
        <w:br/>
        <w:t>(2) Kultuurimälestiseks tunnistatud hauakohale peale ei maeta.</w:t>
      </w:r>
    </w:p>
    <w:p w:rsidR="00B4696C" w:rsidRDefault="00B4696C" w:rsidP="00B4696C">
      <w:pPr>
        <w:pStyle w:val="Normaallaadveeb"/>
        <w:shd w:val="clear" w:color="auto" w:fill="FFFFFF"/>
        <w:spacing w:before="0" w:beforeAutospacing="0" w:after="0" w:afterAutospacing="0"/>
        <w:jc w:val="both"/>
        <w:rPr>
          <w:color w:val="000000"/>
        </w:rPr>
      </w:pPr>
      <w:r>
        <w:rPr>
          <w:color w:val="202020"/>
        </w:rPr>
        <w:t xml:space="preserve">(3) </w:t>
      </w:r>
      <w:r>
        <w:rPr>
          <w:color w:val="000000"/>
        </w:rPr>
        <w:t xml:space="preserve">Surnute ümbermatmist korraldab kalmistu haldaja. </w:t>
      </w:r>
      <w:r>
        <w:rPr>
          <w:color w:val="202020"/>
          <w:shd w:val="clear" w:color="auto" w:fill="FFFFFF"/>
        </w:rPr>
        <w:t>Ümbermatmiseks esitab matja kalmistu haldajale Terviseameti loa ja ümbermatmiseks kasutatava matmisplatsi kasutaja tõestatud allkirjaga nõusoleku juhul, kui ta ise ei ole kasutaja.</w:t>
      </w:r>
      <w:r>
        <w:rPr>
          <w:color w:val="000000"/>
        </w:rPr>
        <w:br/>
      </w:r>
    </w:p>
    <w:p w:rsidR="00B4696C" w:rsidRDefault="00B4696C" w:rsidP="00B4696C">
      <w:pPr>
        <w:spacing w:after="0" w:line="240" w:lineRule="auto"/>
        <w:jc w:val="center"/>
        <w:rPr>
          <w:rFonts w:ascii="Times New Roman" w:hAnsi="Times New Roman"/>
          <w:b/>
          <w:color w:val="000000"/>
          <w:sz w:val="24"/>
          <w:szCs w:val="24"/>
          <w:lang w:eastAsia="et-EE"/>
        </w:rPr>
      </w:pPr>
      <w:r>
        <w:rPr>
          <w:rFonts w:ascii="Times New Roman" w:hAnsi="Times New Roman"/>
          <w:b/>
          <w:color w:val="000000"/>
          <w:sz w:val="24"/>
          <w:szCs w:val="24"/>
          <w:lang w:eastAsia="et-EE"/>
        </w:rPr>
        <w:t>IV osa</w:t>
      </w:r>
    </w:p>
    <w:p w:rsidR="00B4696C" w:rsidRDefault="00B4696C" w:rsidP="00B4696C">
      <w:pPr>
        <w:spacing w:after="0" w:line="240" w:lineRule="auto"/>
        <w:jc w:val="center"/>
        <w:rPr>
          <w:rFonts w:ascii="Times New Roman" w:hAnsi="Times New Roman"/>
          <w:color w:val="000000"/>
          <w:sz w:val="24"/>
          <w:szCs w:val="24"/>
          <w:lang w:eastAsia="et-EE"/>
        </w:rPr>
      </w:pPr>
      <w:r>
        <w:rPr>
          <w:rFonts w:ascii="Times New Roman" w:hAnsi="Times New Roman"/>
          <w:b/>
          <w:color w:val="000000"/>
          <w:sz w:val="24"/>
          <w:szCs w:val="24"/>
          <w:lang w:eastAsia="et-EE"/>
        </w:rPr>
        <w:t xml:space="preserve">MATMISPLATSI KUJUNDAMINE JA HOOLDAMINE </w:t>
      </w:r>
    </w:p>
    <w:p w:rsidR="00B4696C" w:rsidRDefault="00B4696C" w:rsidP="00B4696C">
      <w:pPr>
        <w:pStyle w:val="Normaallaadveeb"/>
        <w:shd w:val="clear" w:color="auto" w:fill="FFFFFF"/>
        <w:spacing w:before="0" w:beforeAutospacing="0" w:after="0" w:afterAutospacing="0"/>
        <w:jc w:val="both"/>
        <w:rPr>
          <w:color w:val="000000"/>
        </w:rPr>
      </w:pPr>
    </w:p>
    <w:p w:rsidR="00B4696C" w:rsidRDefault="00B4696C" w:rsidP="00B4696C">
      <w:pPr>
        <w:pStyle w:val="Normaallaadveeb"/>
        <w:shd w:val="clear" w:color="auto" w:fill="FFFFFF"/>
        <w:spacing w:before="0" w:beforeAutospacing="0" w:after="0" w:afterAutospacing="0"/>
        <w:jc w:val="both"/>
        <w:rPr>
          <w:b/>
          <w:color w:val="000000"/>
        </w:rPr>
      </w:pPr>
      <w:r>
        <w:rPr>
          <w:b/>
        </w:rPr>
        <w:t>§</w:t>
      </w:r>
      <w:r>
        <w:rPr>
          <w:b/>
          <w:color w:val="000000"/>
        </w:rPr>
        <w:t xml:space="preserve"> 11. Matmisplatsi kujundamine</w:t>
      </w:r>
    </w:p>
    <w:p w:rsidR="00B4696C" w:rsidRDefault="00B4696C" w:rsidP="00B4696C">
      <w:pPr>
        <w:pStyle w:val="Normaallaadveeb"/>
        <w:shd w:val="clear" w:color="auto" w:fill="FFFFFF"/>
        <w:spacing w:before="0" w:beforeAutospacing="0" w:after="0" w:afterAutospacing="0"/>
        <w:jc w:val="both"/>
        <w:rPr>
          <w:color w:val="000000"/>
        </w:rPr>
      </w:pPr>
      <w:r>
        <w:rPr>
          <w:color w:val="000000"/>
        </w:rPr>
        <w:t xml:space="preserve">(1) </w:t>
      </w:r>
      <w:bookmarkStart w:id="11" w:name="_Hlk514833849"/>
      <w:r>
        <w:rPr>
          <w:color w:val="000000"/>
        </w:rPr>
        <w:t xml:space="preserve">Matmisplats on kalmistu osa ja platsi kujundamisel tuleb jälgida antud kalmistu kujunduspõhimõtteid. </w:t>
      </w:r>
      <w:r>
        <w:t>Matmisplatsi kujundus ja hooldusjuhendi kehtestab Valga</w:t>
      </w:r>
      <w:r>
        <w:rPr>
          <w:color w:val="000000"/>
        </w:rPr>
        <w:t xml:space="preserve"> </w:t>
      </w:r>
      <w:r>
        <w:t>Vallavalitsus.</w:t>
      </w:r>
      <w:r>
        <w:rPr>
          <w:color w:val="000000"/>
        </w:rPr>
        <w:t xml:space="preserve"> Matmisplatsi kujundab platsi valdaja, arvestades käesolevas eeskirjas sätestatud piiranguid. Kalmistu kujundusnõuete mittetäitmisel tehakse matmisplatsi valdajale </w:t>
      </w:r>
      <w:r>
        <w:t>ettekirjutus.</w:t>
      </w:r>
      <w:r>
        <w:rPr>
          <w:color w:val="000000"/>
        </w:rPr>
        <w:t xml:space="preserve"> </w:t>
      </w:r>
    </w:p>
    <w:bookmarkEnd w:id="11"/>
    <w:p w:rsidR="00B4696C" w:rsidRDefault="00B4696C" w:rsidP="00B4696C">
      <w:pPr>
        <w:pStyle w:val="Normaallaadveeb"/>
        <w:shd w:val="clear" w:color="auto" w:fill="FFFFFF"/>
        <w:spacing w:before="0" w:beforeAutospacing="0" w:after="0" w:afterAutospacing="0"/>
        <w:jc w:val="both"/>
        <w:rPr>
          <w:color w:val="000000"/>
        </w:rPr>
      </w:pPr>
      <w:r>
        <w:rPr>
          <w:color w:val="000000"/>
        </w:rPr>
        <w:t xml:space="preserve">(2) </w:t>
      </w:r>
      <w:bookmarkStart w:id="12" w:name="_Hlk514837894"/>
      <w:r>
        <w:rPr>
          <w:color w:val="000000"/>
        </w:rPr>
        <w:t>Kalmistu haldajal on õigus mittevastavad hauatähised või -rajatised eemaldada matmisplatsi valdaja kulul ühe aasta möödumisel</w:t>
      </w:r>
      <w:r>
        <w:rPr>
          <w:color w:val="C00000"/>
        </w:rPr>
        <w:t xml:space="preserve"> </w:t>
      </w:r>
      <w:r>
        <w:t>ettekirjutusest.</w:t>
      </w:r>
    </w:p>
    <w:bookmarkEnd w:id="12"/>
    <w:p w:rsidR="00B4696C" w:rsidRDefault="00B4696C" w:rsidP="00B4696C">
      <w:pPr>
        <w:pStyle w:val="Normaallaadveeb"/>
        <w:shd w:val="clear" w:color="auto" w:fill="FFFFFF"/>
        <w:spacing w:before="0" w:beforeAutospacing="0" w:after="0" w:afterAutospacing="0"/>
        <w:jc w:val="both"/>
      </w:pPr>
      <w:r>
        <w:t xml:space="preserve">(3) Matmisplats peab olema tähistatud risti, hauaplaadi, -kivi, -samba või muu tähisega, millele on ilmastikukindlalt kirjutatud maetu(te) ees- ja perekonnanimi ning soovitavalt sünni- ja </w:t>
      </w:r>
      <w:r>
        <w:lastRenderedPageBreak/>
        <w:t xml:space="preserve">surmadaatumid. Hauaristi ja -samba kõrgus maapinnast on kuni 1,20 m. Hauakivi kõrgus maapinnast on kuni 0,75 m.  </w:t>
      </w:r>
    </w:p>
    <w:p w:rsidR="00B4696C" w:rsidRDefault="00B4696C" w:rsidP="00B4696C">
      <w:pPr>
        <w:pStyle w:val="Normaallaadveeb"/>
        <w:shd w:val="clear" w:color="auto" w:fill="FFFFFF"/>
        <w:spacing w:before="0" w:beforeAutospacing="0" w:after="0" w:afterAutospacing="0"/>
        <w:jc w:val="both"/>
        <w:rPr>
          <w:color w:val="000000"/>
        </w:rPr>
      </w:pPr>
      <w:r>
        <w:rPr>
          <w:color w:val="000000"/>
        </w:rPr>
        <w:t xml:space="preserve">(4) Hauatähised, -rajatised (piirdeaed, betoonrant, äärekivi jms) ja haljastus peavad olema matmisplatsi piirides, kusjuures nende suurus, paiknemine või liigid peavad olema kooskõlas </w:t>
      </w:r>
      <w:r>
        <w:t>matmisplatsi kujundusjuhisega</w:t>
      </w:r>
      <w:r>
        <w:rPr>
          <w:color w:val="000000"/>
        </w:rPr>
        <w:t>. Kasutada võib madalhaljastust ja puude minivorme. Matmisplatsile paigaldatud hauatähised ja/või - rajatised on paigaldaja omand.</w:t>
      </w:r>
    </w:p>
    <w:p w:rsidR="00B4696C" w:rsidRDefault="00B4696C" w:rsidP="00B4696C">
      <w:pPr>
        <w:pStyle w:val="Normaallaadveeb"/>
        <w:shd w:val="clear" w:color="auto" w:fill="FFFFFF"/>
        <w:spacing w:before="0" w:beforeAutospacing="0" w:after="0" w:afterAutospacing="0"/>
        <w:jc w:val="both"/>
        <w:rPr>
          <w:color w:val="000000"/>
        </w:rPr>
      </w:pPr>
      <w:r>
        <w:rPr>
          <w:color w:val="000000"/>
        </w:rPr>
        <w:t>(5) Hauarajatised peavad olema paigaldatud ja paigutatud nii, et naabruses uue haua kaevamisel ei tekiks varisemisohtu.</w:t>
      </w:r>
    </w:p>
    <w:p w:rsidR="00B4696C" w:rsidRDefault="00B4696C" w:rsidP="00B4696C">
      <w:pPr>
        <w:pStyle w:val="Normaallaadveeb"/>
        <w:shd w:val="clear" w:color="auto" w:fill="FFFFFF"/>
        <w:spacing w:before="0" w:beforeAutospacing="0" w:after="0" w:afterAutospacing="0"/>
        <w:jc w:val="both"/>
        <w:rPr>
          <w:color w:val="000000"/>
        </w:rPr>
      </w:pPr>
      <w:r>
        <w:rPr>
          <w:color w:val="000000"/>
        </w:rPr>
        <w:t>(6) Hauatähiste või -rajatiste teisaldamine või eemaldamine tuleb eelnevalt kirjalikult kooskõlastada kalmistu haldajaga. Valdajata arvelevõetud matmisplatsi eraldamisel uuele valdajale tuleb säilitada eelnevad väärtuslikud hauatähised ja -rajatised, millest teavitatakse uut valdajat kirjalikult.</w:t>
      </w:r>
    </w:p>
    <w:p w:rsidR="00B4696C" w:rsidRDefault="00B4696C" w:rsidP="00B4696C">
      <w:pPr>
        <w:pStyle w:val="Normaallaadveeb"/>
        <w:shd w:val="clear" w:color="auto" w:fill="FFFFFF"/>
        <w:spacing w:before="0" w:beforeAutospacing="0" w:after="0" w:afterAutospacing="0"/>
        <w:jc w:val="both"/>
        <w:rPr>
          <w:color w:val="000000"/>
        </w:rPr>
      </w:pPr>
    </w:p>
    <w:p w:rsidR="00B4696C" w:rsidRDefault="00B4696C" w:rsidP="00B4696C">
      <w:pPr>
        <w:pStyle w:val="Normaallaadveeb"/>
        <w:shd w:val="clear" w:color="auto" w:fill="FFFFFF"/>
        <w:spacing w:before="0" w:beforeAutospacing="0" w:after="0" w:afterAutospacing="0"/>
        <w:jc w:val="both"/>
        <w:rPr>
          <w:b/>
          <w:color w:val="000000"/>
        </w:rPr>
      </w:pPr>
      <w:r>
        <w:rPr>
          <w:b/>
        </w:rPr>
        <w:t>§</w:t>
      </w:r>
      <w:r>
        <w:rPr>
          <w:b/>
          <w:color w:val="000000"/>
        </w:rPr>
        <w:t xml:space="preserve"> 12. Matmisplatsi hooldamine</w:t>
      </w:r>
    </w:p>
    <w:p w:rsidR="00B4696C" w:rsidRDefault="00B4696C" w:rsidP="00B4696C">
      <w:pPr>
        <w:pStyle w:val="Normaallaadveeb"/>
        <w:shd w:val="clear" w:color="auto" w:fill="FFFFFF"/>
        <w:spacing w:before="0" w:beforeAutospacing="0" w:after="0" w:afterAutospacing="0"/>
        <w:jc w:val="both"/>
        <w:rPr>
          <w:color w:val="000000"/>
        </w:rPr>
      </w:pPr>
      <w:r>
        <w:rPr>
          <w:color w:val="000000"/>
        </w:rPr>
        <w:t>(1) Matmisplatsi hooldamist korraldab matmisplatsi valdaja. Matmisplatsi hooldaja on kohustatud korrastama hauatähised ja -rajatised, matmisplatsi ning sellega piirnevad teeosad. Prügi (lehed, muu risu) tuleb viia selleks ettenähtud kohta.</w:t>
      </w:r>
    </w:p>
    <w:p w:rsidR="00B4696C" w:rsidRDefault="00B4696C" w:rsidP="00B4696C">
      <w:pPr>
        <w:pStyle w:val="Normaallaadveeb"/>
        <w:shd w:val="clear" w:color="auto" w:fill="FFFFFF"/>
        <w:spacing w:before="0" w:beforeAutospacing="0" w:after="0" w:afterAutospacing="0"/>
        <w:jc w:val="both"/>
        <w:rPr>
          <w:color w:val="000000"/>
        </w:rPr>
      </w:pPr>
      <w:r>
        <w:rPr>
          <w:color w:val="000000"/>
        </w:rPr>
        <w:t xml:space="preserve">(2) Kalmistu haldaja on kohustatud jälgima matmisplatside korrashoidu ja võtma hooldamata platsid arvele ning teatama sellest nende valdajatele. </w:t>
      </w:r>
    </w:p>
    <w:p w:rsidR="00B4696C" w:rsidRDefault="00B4696C" w:rsidP="00B4696C">
      <w:pPr>
        <w:pStyle w:val="Normaallaadveeb"/>
        <w:shd w:val="clear" w:color="auto" w:fill="FFFFFF"/>
        <w:spacing w:before="0" w:beforeAutospacing="0" w:after="0" w:afterAutospacing="0"/>
        <w:jc w:val="both"/>
      </w:pPr>
      <w:r>
        <w:t xml:space="preserve">(3) </w:t>
      </w:r>
      <w:bookmarkStart w:id="13" w:name="lg2"/>
      <w:r>
        <w:rPr>
          <w:bdr w:val="none" w:sz="0" w:space="0" w:color="auto" w:frame="1"/>
        </w:rPr>
        <w:t> </w:t>
      </w:r>
      <w:bookmarkEnd w:id="13"/>
      <w:r>
        <w:rPr>
          <w:bdr w:val="none" w:sz="0" w:space="0" w:color="auto" w:frame="1"/>
        </w:rPr>
        <w:t>Matmis</w:t>
      </w:r>
      <w:r>
        <w:t xml:space="preserve">platsi võib matmisplatsi valdaja ja kalmistu haldaja vahel sõlmitud lepingu alusel hooldada kalmistu haldaja. Matmisplatsi hooldamise teenuse tasu kehtestab vallavalitsus. </w:t>
      </w:r>
    </w:p>
    <w:p w:rsidR="00B4696C" w:rsidRDefault="00B4696C" w:rsidP="00B4696C">
      <w:pPr>
        <w:pStyle w:val="Normaallaadveeb"/>
        <w:shd w:val="clear" w:color="auto" w:fill="FFFFFF"/>
        <w:spacing w:before="0" w:beforeAutospacing="0" w:after="0" w:afterAutospacing="0"/>
        <w:jc w:val="both"/>
        <w:rPr>
          <w:color w:val="202020"/>
          <w:shd w:val="clear" w:color="auto" w:fill="FFFFFF"/>
        </w:rPr>
      </w:pPr>
      <w:r>
        <w:t xml:space="preserve">(4) </w:t>
      </w:r>
      <w:r>
        <w:rPr>
          <w:color w:val="202020"/>
          <w:shd w:val="clear" w:color="auto" w:fill="FFFFFF"/>
        </w:rPr>
        <w:t>Hooldamata matmisplatsiks loetakse matmisplats, millel esineb vähemalt üks järgmistest tunnustest:</w:t>
      </w:r>
      <w:r>
        <w:rPr>
          <w:color w:val="202020"/>
        </w:rPr>
        <w:br/>
      </w:r>
      <w:r>
        <w:rPr>
          <w:color w:val="0061AA"/>
          <w:bdr w:val="none" w:sz="0" w:space="0" w:color="auto" w:frame="1"/>
          <w:shd w:val="clear" w:color="auto" w:fill="FFFFFF"/>
        </w:rPr>
        <w:t> </w:t>
      </w:r>
      <w:r>
        <w:rPr>
          <w:color w:val="202020"/>
          <w:shd w:val="clear" w:color="auto" w:fill="FFFFFF"/>
        </w:rPr>
        <w:t>1) matmisplatsi pinnasest on olulises osas läbi kasvanud rohi või võsa;</w:t>
      </w:r>
    </w:p>
    <w:p w:rsidR="00B4696C" w:rsidRDefault="00B4696C" w:rsidP="00B4696C">
      <w:pPr>
        <w:pStyle w:val="Normaallaadveeb"/>
        <w:shd w:val="clear" w:color="auto" w:fill="FFFFFF"/>
        <w:spacing w:before="0" w:beforeAutospacing="0" w:after="0" w:afterAutospacing="0"/>
        <w:jc w:val="both"/>
        <w:rPr>
          <w:color w:val="202020"/>
          <w:shd w:val="clear" w:color="auto" w:fill="FFFFFF"/>
        </w:rPr>
      </w:pPr>
      <w:r>
        <w:rPr>
          <w:color w:val="0061AA"/>
          <w:bdr w:val="none" w:sz="0" w:space="0" w:color="auto" w:frame="1"/>
          <w:shd w:val="clear" w:color="auto" w:fill="FFFFFF"/>
        </w:rPr>
        <w:t> </w:t>
      </w:r>
      <w:r>
        <w:rPr>
          <w:color w:val="202020"/>
          <w:shd w:val="clear" w:color="auto" w:fill="FFFFFF"/>
        </w:rPr>
        <w:t>2) hauatähised või piirded on tugevalt sammaldunud, läbiroostetanud või lagunenud; </w:t>
      </w:r>
    </w:p>
    <w:p w:rsidR="00B4696C" w:rsidRDefault="00B4696C" w:rsidP="00B4696C">
      <w:pPr>
        <w:pStyle w:val="Normaallaadveeb"/>
        <w:shd w:val="clear" w:color="auto" w:fill="FFFFFF"/>
        <w:spacing w:before="0" w:beforeAutospacing="0" w:after="0" w:afterAutospacing="0"/>
        <w:jc w:val="both"/>
        <w:rPr>
          <w:color w:val="202020"/>
          <w:shd w:val="clear" w:color="auto" w:fill="FFFFFF"/>
        </w:rPr>
      </w:pPr>
      <w:r>
        <w:rPr>
          <w:color w:val="0061AA"/>
          <w:bdr w:val="none" w:sz="0" w:space="0" w:color="auto" w:frame="1"/>
          <w:shd w:val="clear" w:color="auto" w:fill="FFFFFF"/>
        </w:rPr>
        <w:t> </w:t>
      </w:r>
      <w:r>
        <w:rPr>
          <w:color w:val="202020"/>
          <w:shd w:val="clear" w:color="auto" w:fill="FFFFFF"/>
        </w:rPr>
        <w:t>3) matmisplatsile kogunenud prahist ja lehtedest on ilmne, et matmisplatsi ei ole pikka aega hooldatud.</w:t>
      </w:r>
    </w:p>
    <w:p w:rsidR="00B4696C" w:rsidRDefault="00B4696C" w:rsidP="00B4696C">
      <w:pPr>
        <w:pStyle w:val="Normaallaadveeb"/>
        <w:shd w:val="clear" w:color="auto" w:fill="FFFFFF"/>
        <w:spacing w:before="0" w:beforeAutospacing="0" w:after="0" w:afterAutospacing="0"/>
        <w:jc w:val="both"/>
        <w:rPr>
          <w:color w:val="202020"/>
          <w:shd w:val="clear" w:color="auto" w:fill="FFFFFF"/>
        </w:rPr>
      </w:pPr>
      <w:r>
        <w:t xml:space="preserve">(5) </w:t>
      </w:r>
      <w:r>
        <w:rPr>
          <w:color w:val="202020"/>
          <w:shd w:val="clear" w:color="auto" w:fill="FFFFFF"/>
        </w:rPr>
        <w:t xml:space="preserve">Matmisplatsi hooldamata matmisplatsiks tunnistamise ja kasutajata matmisplatsina arvele võtmise korraldab kalmistu haldaja, </w:t>
      </w:r>
      <w:r>
        <w:rPr>
          <w:color w:val="000000"/>
        </w:rPr>
        <w:t>kes võib selleks kehtestada eraldi korra.</w:t>
      </w:r>
    </w:p>
    <w:p w:rsidR="00B4696C" w:rsidRDefault="00B4696C" w:rsidP="00B4696C">
      <w:pPr>
        <w:pStyle w:val="Normaallaadveeb"/>
        <w:shd w:val="clear" w:color="auto" w:fill="FFFFFF"/>
        <w:spacing w:before="0" w:beforeAutospacing="0" w:after="0" w:afterAutospacing="0"/>
        <w:jc w:val="both"/>
      </w:pPr>
    </w:p>
    <w:p w:rsidR="00B4696C" w:rsidRDefault="00B4696C" w:rsidP="00B4696C">
      <w:pPr>
        <w:pStyle w:val="Normaallaadveeb"/>
        <w:shd w:val="clear" w:color="auto" w:fill="FFFFFF"/>
        <w:spacing w:before="0" w:beforeAutospacing="0" w:after="0" w:afterAutospacing="0"/>
        <w:jc w:val="center"/>
        <w:rPr>
          <w:b/>
        </w:rPr>
      </w:pPr>
      <w:r>
        <w:rPr>
          <w:b/>
        </w:rPr>
        <w:t>V osa</w:t>
      </w:r>
    </w:p>
    <w:p w:rsidR="00B4696C" w:rsidRDefault="00B4696C" w:rsidP="00B4696C">
      <w:pPr>
        <w:pStyle w:val="Normaallaadveeb"/>
        <w:shd w:val="clear" w:color="auto" w:fill="FFFFFF"/>
        <w:spacing w:before="0" w:beforeAutospacing="0" w:after="0" w:afterAutospacing="0"/>
        <w:jc w:val="center"/>
        <w:rPr>
          <w:b/>
        </w:rPr>
      </w:pPr>
      <w:r>
        <w:rPr>
          <w:b/>
        </w:rPr>
        <w:t>JÄRELEVALVE JA VASTUTUS</w:t>
      </w:r>
    </w:p>
    <w:p w:rsidR="00B4696C" w:rsidRDefault="00B4696C" w:rsidP="00B4696C">
      <w:pPr>
        <w:pStyle w:val="Normaallaadveeb"/>
        <w:shd w:val="clear" w:color="auto" w:fill="FFFFFF"/>
        <w:spacing w:before="0" w:beforeAutospacing="0" w:after="0" w:afterAutospacing="0"/>
        <w:jc w:val="both"/>
        <w:rPr>
          <w:b/>
          <w:color w:val="000000"/>
        </w:rPr>
      </w:pPr>
      <w:r>
        <w:rPr>
          <w:b/>
          <w:color w:val="000000"/>
        </w:rPr>
        <w:br/>
      </w:r>
      <w:r>
        <w:rPr>
          <w:b/>
        </w:rPr>
        <w:t xml:space="preserve">§ </w:t>
      </w:r>
      <w:r>
        <w:rPr>
          <w:b/>
          <w:color w:val="000000"/>
        </w:rPr>
        <w:t>13. Järelevalve ja vastutus</w:t>
      </w:r>
    </w:p>
    <w:p w:rsidR="00B4696C" w:rsidRDefault="00B4696C" w:rsidP="00B4696C">
      <w:pPr>
        <w:pStyle w:val="Normaallaadveeb"/>
        <w:shd w:val="clear" w:color="auto" w:fill="FFFFFF"/>
        <w:spacing w:before="0" w:beforeAutospacing="0" w:after="0" w:afterAutospacing="0"/>
        <w:jc w:val="both"/>
        <w:rPr>
          <w:color w:val="000000"/>
        </w:rPr>
      </w:pPr>
      <w:r>
        <w:rPr>
          <w:color w:val="000000"/>
        </w:rPr>
        <w:t>(1) Käesoleva eeskirja rikkuja kannab vastutust seadustes ettenähtud korras.</w:t>
      </w:r>
    </w:p>
    <w:p w:rsidR="00B4696C" w:rsidRDefault="00B4696C" w:rsidP="00B4696C">
      <w:pPr>
        <w:pStyle w:val="Normaallaadveeb"/>
        <w:shd w:val="clear" w:color="auto" w:fill="FFFFFF"/>
        <w:spacing w:before="0" w:beforeAutospacing="0" w:after="0" w:afterAutospacing="0"/>
        <w:jc w:val="both"/>
        <w:rPr>
          <w:color w:val="202020"/>
          <w:shd w:val="clear" w:color="auto" w:fill="FFFFFF"/>
        </w:rPr>
      </w:pPr>
      <w:r>
        <w:rPr>
          <w:color w:val="000000"/>
        </w:rPr>
        <w:t xml:space="preserve">(2) </w:t>
      </w:r>
      <w:r>
        <w:rPr>
          <w:color w:val="202020"/>
          <w:shd w:val="clear" w:color="auto" w:fill="FFFFFF"/>
        </w:rPr>
        <w:t>Järelevalvet eeskirja täitmise üle teostab Valga valla pädevusega seonduvalt Valga Vallavalitsuse munitsipaalvara teenistus.</w:t>
      </w:r>
    </w:p>
    <w:p w:rsidR="00B4696C" w:rsidRDefault="00B4696C" w:rsidP="00B4696C">
      <w:pPr>
        <w:pStyle w:val="Normaallaadveeb"/>
        <w:shd w:val="clear" w:color="auto" w:fill="FFFFFF"/>
        <w:spacing w:before="0" w:beforeAutospacing="0" w:after="0" w:afterAutospacing="0"/>
        <w:jc w:val="both"/>
        <w:rPr>
          <w:color w:val="000000"/>
        </w:rPr>
      </w:pPr>
      <w:r>
        <w:rPr>
          <w:color w:val="000000"/>
        </w:rPr>
        <w:tab/>
      </w:r>
      <w:r>
        <w:rPr>
          <w:color w:val="000000"/>
        </w:rPr>
        <w:tab/>
      </w:r>
      <w:r>
        <w:rPr>
          <w:color w:val="000000"/>
        </w:rPr>
        <w:tab/>
      </w:r>
      <w:r>
        <w:rPr>
          <w:color w:val="000000"/>
        </w:rPr>
        <w:tab/>
      </w:r>
      <w:r>
        <w:rPr>
          <w:color w:val="000000"/>
        </w:rPr>
        <w:tab/>
      </w:r>
    </w:p>
    <w:p w:rsidR="00B4696C" w:rsidRDefault="00B4696C" w:rsidP="00B4696C">
      <w:pPr>
        <w:pStyle w:val="Vahedeta"/>
        <w:jc w:val="center"/>
        <w:rPr>
          <w:rFonts w:ascii="Times New Roman" w:hAnsi="Times New Roman"/>
          <w:b/>
          <w:sz w:val="24"/>
          <w:szCs w:val="24"/>
        </w:rPr>
      </w:pPr>
      <w:r>
        <w:rPr>
          <w:rFonts w:ascii="Times New Roman" w:hAnsi="Times New Roman"/>
          <w:b/>
          <w:sz w:val="24"/>
          <w:szCs w:val="24"/>
        </w:rPr>
        <w:t>VI osa</w:t>
      </w:r>
    </w:p>
    <w:p w:rsidR="00B4696C" w:rsidRDefault="00B4696C" w:rsidP="00B4696C">
      <w:pPr>
        <w:pStyle w:val="Vahedeta"/>
        <w:jc w:val="center"/>
        <w:rPr>
          <w:rFonts w:ascii="Times New Roman" w:hAnsi="Times New Roman"/>
          <w:b/>
          <w:sz w:val="24"/>
          <w:szCs w:val="24"/>
        </w:rPr>
      </w:pPr>
      <w:r>
        <w:rPr>
          <w:rFonts w:ascii="Times New Roman" w:hAnsi="Times New Roman"/>
          <w:b/>
          <w:sz w:val="24"/>
          <w:szCs w:val="24"/>
        </w:rPr>
        <w:t>RAKENDUSSÄTTED</w:t>
      </w:r>
    </w:p>
    <w:p w:rsidR="00B4696C" w:rsidRDefault="00B4696C" w:rsidP="00B4696C">
      <w:pPr>
        <w:pStyle w:val="Vahedeta"/>
        <w:jc w:val="both"/>
        <w:rPr>
          <w:rFonts w:ascii="Times New Roman" w:hAnsi="Times New Roman"/>
          <w:sz w:val="24"/>
          <w:szCs w:val="24"/>
        </w:rPr>
      </w:pPr>
    </w:p>
    <w:p w:rsidR="00B4696C" w:rsidRDefault="00B4696C" w:rsidP="00B4696C">
      <w:pPr>
        <w:pStyle w:val="Vahedeta"/>
        <w:jc w:val="both"/>
        <w:rPr>
          <w:rFonts w:ascii="Times New Roman" w:hAnsi="Times New Roman"/>
          <w:b/>
          <w:sz w:val="24"/>
          <w:szCs w:val="24"/>
        </w:rPr>
      </w:pPr>
      <w:r>
        <w:rPr>
          <w:rFonts w:ascii="Times New Roman" w:hAnsi="Times New Roman"/>
          <w:b/>
          <w:sz w:val="24"/>
          <w:szCs w:val="24"/>
        </w:rPr>
        <w:t>§ 14. Määruste kehtestuks tunnistamine</w:t>
      </w:r>
    </w:p>
    <w:p w:rsidR="00B4696C" w:rsidRDefault="00B4696C" w:rsidP="00B4696C">
      <w:pPr>
        <w:pStyle w:val="Vahedeta"/>
        <w:jc w:val="both"/>
        <w:rPr>
          <w:rFonts w:ascii="Times New Roman" w:hAnsi="Times New Roman"/>
          <w:sz w:val="24"/>
          <w:szCs w:val="24"/>
        </w:rPr>
      </w:pPr>
      <w:r>
        <w:rPr>
          <w:rFonts w:ascii="Times New Roman" w:hAnsi="Times New Roman"/>
          <w:sz w:val="24"/>
          <w:szCs w:val="24"/>
        </w:rPr>
        <w:t xml:space="preserve">Tunnistada kehtetuks Valga Linnavolikogu 18. veebruari 2000. a määrus nr 5 „Valga linna kalmistute eeskiri“, Tõlliste Vallavolikogu 11. oktoober 2013. a määrus nr 17 „Kalmistute kasutamise eeskiri“, Taheva Vallavolikogu 17. oktoober 2014. a määrus nr 11 „Taheva valla kalmistute kasutamise eeskiri“. </w:t>
      </w:r>
    </w:p>
    <w:p w:rsidR="00B4696C" w:rsidRDefault="00B4696C" w:rsidP="00B4696C">
      <w:pPr>
        <w:pStyle w:val="Vahedeta"/>
        <w:jc w:val="both"/>
        <w:rPr>
          <w:rFonts w:ascii="Times New Roman" w:hAnsi="Times New Roman"/>
          <w:sz w:val="24"/>
          <w:szCs w:val="24"/>
        </w:rPr>
      </w:pPr>
    </w:p>
    <w:p w:rsidR="00B4696C" w:rsidRDefault="00B4696C" w:rsidP="00B4696C">
      <w:pPr>
        <w:pStyle w:val="Vahedeta"/>
        <w:jc w:val="both"/>
        <w:rPr>
          <w:rFonts w:ascii="Times New Roman" w:hAnsi="Times New Roman"/>
          <w:b/>
          <w:sz w:val="24"/>
          <w:szCs w:val="24"/>
        </w:rPr>
      </w:pPr>
      <w:r>
        <w:rPr>
          <w:rFonts w:ascii="Times New Roman" w:hAnsi="Times New Roman"/>
          <w:b/>
          <w:sz w:val="24"/>
          <w:szCs w:val="24"/>
        </w:rPr>
        <w:t>§ 15. Eeskirja jõustumine</w:t>
      </w:r>
    </w:p>
    <w:p w:rsidR="00B4696C" w:rsidRDefault="00B4696C" w:rsidP="00B4696C">
      <w:pPr>
        <w:pStyle w:val="Vahedeta"/>
        <w:jc w:val="both"/>
        <w:rPr>
          <w:rFonts w:ascii="Times New Roman" w:hAnsi="Times New Roman"/>
          <w:sz w:val="24"/>
          <w:szCs w:val="24"/>
        </w:rPr>
      </w:pPr>
      <w:r>
        <w:rPr>
          <w:rFonts w:ascii="Times New Roman" w:hAnsi="Times New Roman"/>
          <w:sz w:val="24"/>
          <w:szCs w:val="24"/>
        </w:rPr>
        <w:t>Käesolev määrus jõustub kolmandal päeval peale avaldamist Riigi Teatajas</w:t>
      </w:r>
    </w:p>
    <w:p w:rsidR="00B4696C" w:rsidRDefault="00B4696C" w:rsidP="00B4696C">
      <w:pPr>
        <w:pStyle w:val="Vahedeta"/>
        <w:jc w:val="both"/>
        <w:rPr>
          <w:rFonts w:ascii="Times New Roman" w:hAnsi="Times New Roman"/>
          <w:sz w:val="24"/>
          <w:szCs w:val="24"/>
        </w:rPr>
      </w:pPr>
    </w:p>
    <w:p w:rsidR="00B4696C" w:rsidRDefault="00B4696C" w:rsidP="00B4696C">
      <w:pPr>
        <w:pStyle w:val="Vahedeta"/>
        <w:jc w:val="both"/>
        <w:rPr>
          <w:rFonts w:ascii="Times New Roman" w:hAnsi="Times New Roman"/>
          <w:sz w:val="24"/>
          <w:szCs w:val="24"/>
        </w:rPr>
      </w:pPr>
    </w:p>
    <w:p w:rsidR="00B4696C" w:rsidRDefault="00B4696C" w:rsidP="00B4696C">
      <w:pPr>
        <w:pStyle w:val="Vahedeta"/>
        <w:jc w:val="both"/>
        <w:rPr>
          <w:rFonts w:ascii="Times New Roman" w:hAnsi="Times New Roman"/>
          <w:sz w:val="24"/>
          <w:szCs w:val="24"/>
        </w:rPr>
      </w:pPr>
    </w:p>
    <w:p w:rsidR="00B4696C" w:rsidRDefault="00B4696C" w:rsidP="00B4696C">
      <w:pPr>
        <w:pStyle w:val="Vahedeta"/>
        <w:jc w:val="both"/>
        <w:rPr>
          <w:rFonts w:ascii="Times New Roman" w:hAnsi="Times New Roman"/>
          <w:sz w:val="24"/>
          <w:szCs w:val="24"/>
        </w:rPr>
      </w:pPr>
      <w:r>
        <w:rPr>
          <w:rFonts w:ascii="Times New Roman" w:hAnsi="Times New Roman"/>
          <w:sz w:val="24"/>
          <w:szCs w:val="24"/>
        </w:rPr>
        <w:t xml:space="preserve">Külliki </w:t>
      </w:r>
      <w:proofErr w:type="spellStart"/>
      <w:r>
        <w:rPr>
          <w:rFonts w:ascii="Times New Roman" w:hAnsi="Times New Roman"/>
          <w:sz w:val="24"/>
          <w:szCs w:val="24"/>
        </w:rPr>
        <w:t>Siilak</w:t>
      </w:r>
      <w:proofErr w:type="spellEnd"/>
    </w:p>
    <w:p w:rsidR="00B4696C" w:rsidRDefault="00B4696C" w:rsidP="00B4696C">
      <w:pPr>
        <w:pStyle w:val="Vahedeta"/>
        <w:jc w:val="both"/>
        <w:rPr>
          <w:rFonts w:ascii="Times New Roman" w:hAnsi="Times New Roman"/>
          <w:sz w:val="24"/>
          <w:szCs w:val="24"/>
        </w:rPr>
      </w:pPr>
      <w:r>
        <w:rPr>
          <w:rFonts w:ascii="Times New Roman" w:hAnsi="Times New Roman"/>
          <w:sz w:val="24"/>
          <w:szCs w:val="24"/>
        </w:rPr>
        <w:t>Esimees</w:t>
      </w:r>
    </w:p>
    <w:p w:rsidR="00B4696C" w:rsidRDefault="00B4696C" w:rsidP="00B4696C">
      <w:pPr>
        <w:pStyle w:val="Vahedeta"/>
        <w:jc w:val="both"/>
        <w:rPr>
          <w:rFonts w:ascii="Times New Roman" w:hAnsi="Times New Roman"/>
          <w:sz w:val="24"/>
          <w:szCs w:val="24"/>
        </w:rPr>
      </w:pPr>
    </w:p>
    <w:p w:rsidR="00B4696C" w:rsidRDefault="00B4696C" w:rsidP="00B4696C">
      <w:pPr>
        <w:pStyle w:val="Vahedeta"/>
        <w:jc w:val="both"/>
        <w:rPr>
          <w:rFonts w:ascii="Times New Roman" w:hAnsi="Times New Roman"/>
          <w:sz w:val="24"/>
          <w:szCs w:val="24"/>
        </w:rPr>
      </w:pPr>
    </w:p>
    <w:p w:rsidR="00B4696C" w:rsidRDefault="00B4696C" w:rsidP="00B4696C">
      <w:pPr>
        <w:pStyle w:val="Vahedeta"/>
        <w:jc w:val="both"/>
        <w:rPr>
          <w:rFonts w:ascii="Times New Roman" w:hAnsi="Times New Roman"/>
          <w:sz w:val="24"/>
          <w:szCs w:val="24"/>
        </w:rPr>
      </w:pPr>
    </w:p>
    <w:p w:rsidR="00B4696C" w:rsidRDefault="00B4696C" w:rsidP="00B4696C">
      <w:pPr>
        <w:pStyle w:val="Vahedeta"/>
        <w:jc w:val="both"/>
        <w:rPr>
          <w:rFonts w:ascii="Times New Roman" w:hAnsi="Times New Roman"/>
          <w:sz w:val="24"/>
          <w:szCs w:val="24"/>
        </w:rPr>
      </w:pPr>
    </w:p>
    <w:p w:rsidR="00075FD3" w:rsidRDefault="00075FD3">
      <w:bookmarkStart w:id="14" w:name="_GoBack"/>
      <w:bookmarkEnd w:id="14"/>
    </w:p>
    <w:sectPr w:rsidR="00075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6C"/>
    <w:rsid w:val="00075FD3"/>
    <w:rsid w:val="00B469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C8346-C3B8-4818-91CE-8D394E0E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B4696C"/>
    <w:pPr>
      <w:spacing w:line="256" w:lineRule="auto"/>
    </w:pPr>
    <w:rPr>
      <w:rFonts w:ascii="Calibri" w:eastAsia="Times New Roman" w:hAnsi="Calibri" w:cs="Times New Roman"/>
    </w:rPr>
  </w:style>
  <w:style w:type="paragraph" w:styleId="Pealkiri1">
    <w:name w:val="heading 1"/>
    <w:basedOn w:val="Normaallaad"/>
    <w:next w:val="Normaallaad"/>
    <w:link w:val="Pealkiri1Mrk"/>
    <w:uiPriority w:val="9"/>
    <w:qFormat/>
    <w:rsid w:val="00B4696C"/>
    <w:pPr>
      <w:keepNext/>
      <w:widowControl w:val="0"/>
      <w:spacing w:after="0" w:line="240" w:lineRule="auto"/>
      <w:outlineLvl w:val="0"/>
    </w:pPr>
    <w:rPr>
      <w:rFonts w:ascii="Times New Roman" w:hAnsi="Times New Roman"/>
      <w:b/>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4696C"/>
    <w:rPr>
      <w:rFonts w:ascii="Times New Roman" w:eastAsia="Times New Roman" w:hAnsi="Times New Roman" w:cs="Times New Roman"/>
      <w:b/>
      <w:sz w:val="24"/>
      <w:szCs w:val="20"/>
    </w:rPr>
  </w:style>
  <w:style w:type="character" w:styleId="Tugev">
    <w:name w:val="Strong"/>
    <w:basedOn w:val="Liguvaikefont"/>
    <w:uiPriority w:val="22"/>
    <w:qFormat/>
    <w:rsid w:val="00B4696C"/>
    <w:rPr>
      <w:rFonts w:ascii="Times New Roman" w:hAnsi="Times New Roman" w:cs="Times New Roman" w:hint="default"/>
      <w:b/>
      <w:bCs w:val="0"/>
    </w:rPr>
  </w:style>
  <w:style w:type="paragraph" w:styleId="Normaallaadveeb">
    <w:name w:val="Normal (Web)"/>
    <w:basedOn w:val="Normaallaad"/>
    <w:uiPriority w:val="99"/>
    <w:semiHidden/>
    <w:unhideWhenUsed/>
    <w:rsid w:val="00B4696C"/>
    <w:pPr>
      <w:spacing w:before="100" w:beforeAutospacing="1" w:after="100" w:afterAutospacing="1" w:line="240" w:lineRule="auto"/>
    </w:pPr>
    <w:rPr>
      <w:rFonts w:ascii="Times New Roman" w:hAnsi="Times New Roman"/>
      <w:sz w:val="24"/>
      <w:szCs w:val="24"/>
      <w:lang w:eastAsia="et-EE"/>
    </w:rPr>
  </w:style>
  <w:style w:type="paragraph" w:styleId="Vahedeta">
    <w:name w:val="No Spacing"/>
    <w:uiPriority w:val="1"/>
    <w:qFormat/>
    <w:rsid w:val="00B4696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9195</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Sirje Lemmik</dc:creator>
  <cp:keywords/>
  <dc:description/>
  <cp:lastModifiedBy>Sirje Lemmik</cp:lastModifiedBy>
  <cp:revision>1</cp:revision>
  <dcterms:created xsi:type="dcterms:W3CDTF">2018-06-07T12:47:00Z</dcterms:created>
  <dcterms:modified xsi:type="dcterms:W3CDTF">2018-06-07T12:48:00Z</dcterms:modified>
</cp:coreProperties>
</file>