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D611E" w14:textId="15C89F5E" w:rsidR="00FE257E" w:rsidRPr="00FD48FF" w:rsidRDefault="00FE257E" w:rsidP="00FE257E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FD48FF">
        <w:rPr>
          <w:rFonts w:ascii="Times New Roman" w:hAnsi="Times New Roman" w:cs="Times New Roman"/>
          <w:b/>
          <w:bCs/>
          <w:sz w:val="24"/>
          <w:szCs w:val="24"/>
        </w:rPr>
        <w:t>Lisa 2</w:t>
      </w:r>
    </w:p>
    <w:p w14:paraId="30CF7A19" w14:textId="77777777" w:rsidR="00FE257E" w:rsidRPr="00FD48FF" w:rsidRDefault="00FE257E" w:rsidP="00FE257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29B489" w14:textId="2713772B" w:rsidR="00FE257E" w:rsidRPr="00FE257E" w:rsidRDefault="00FE257E" w:rsidP="00FE257E">
      <w:pPr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E257E">
        <w:rPr>
          <w:rFonts w:ascii="Times New Roman" w:hAnsi="Times New Roman" w:cs="Times New Roman"/>
          <w:b/>
          <w:bCs/>
          <w:sz w:val="24"/>
          <w:szCs w:val="24"/>
        </w:rPr>
        <w:t>Põitse</w:t>
      </w:r>
      <w:proofErr w:type="spellEnd"/>
      <w:r w:rsidRPr="00FE257E">
        <w:rPr>
          <w:rFonts w:ascii="Times New Roman" w:hAnsi="Times New Roman" w:cs="Times New Roman"/>
          <w:b/>
          <w:bCs/>
          <w:sz w:val="24"/>
          <w:szCs w:val="24"/>
        </w:rPr>
        <w:t xml:space="preserve"> ja Mõisaküla külade lahkmejoone kirjeldus</w:t>
      </w:r>
    </w:p>
    <w:p w14:paraId="50FFEB12" w14:textId="77777777" w:rsidR="00FE257E" w:rsidRPr="00FE257E" w:rsidRDefault="00FE257E" w:rsidP="00FE257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FE257E">
        <w:rPr>
          <w:rFonts w:ascii="Times New Roman" w:hAnsi="Times New Roman" w:cs="Times New Roman"/>
          <w:sz w:val="24"/>
          <w:szCs w:val="24"/>
        </w:rPr>
        <w:t>Põitse</w:t>
      </w:r>
      <w:proofErr w:type="spellEnd"/>
      <w:r w:rsidRPr="00FE257E">
        <w:rPr>
          <w:rFonts w:ascii="Times New Roman" w:hAnsi="Times New Roman" w:cs="Times New Roman"/>
          <w:sz w:val="24"/>
          <w:szCs w:val="24"/>
        </w:rPr>
        <w:t xml:space="preserve"> ja Mõisaküla külade vahelist lahkmejoont muudetakse Muhu vallas Tika katastriüksuse (katastritunnus 47801:002:0139) ja Vileta katastriüksuse (katastritunnus 47801:003:0695) ulatuses.</w:t>
      </w:r>
    </w:p>
    <w:p w14:paraId="04EA02C2" w14:textId="77777777" w:rsidR="00FE257E" w:rsidRPr="00FE257E" w:rsidRDefault="00FE257E" w:rsidP="00FE257E">
      <w:pPr>
        <w:rPr>
          <w:rFonts w:ascii="Times New Roman" w:hAnsi="Times New Roman" w:cs="Times New Roman"/>
          <w:sz w:val="24"/>
          <w:szCs w:val="24"/>
        </w:rPr>
      </w:pPr>
      <w:r w:rsidRPr="00FE257E">
        <w:rPr>
          <w:rFonts w:ascii="Times New Roman" w:hAnsi="Times New Roman" w:cs="Times New Roman"/>
          <w:sz w:val="24"/>
          <w:szCs w:val="24"/>
        </w:rPr>
        <w:t xml:space="preserve">Muus osas jääb </w:t>
      </w:r>
      <w:proofErr w:type="spellStart"/>
      <w:r w:rsidRPr="00FE257E">
        <w:rPr>
          <w:rFonts w:ascii="Times New Roman" w:hAnsi="Times New Roman" w:cs="Times New Roman"/>
          <w:sz w:val="24"/>
          <w:szCs w:val="24"/>
        </w:rPr>
        <w:t>Põitse</w:t>
      </w:r>
      <w:proofErr w:type="spellEnd"/>
      <w:r w:rsidRPr="00FE257E">
        <w:rPr>
          <w:rFonts w:ascii="Times New Roman" w:hAnsi="Times New Roman" w:cs="Times New Roman"/>
          <w:sz w:val="24"/>
          <w:szCs w:val="24"/>
        </w:rPr>
        <w:t xml:space="preserve"> ja Mõisaküla külade vaheline lahkmejoon seniseks.</w:t>
      </w:r>
    </w:p>
    <w:p w14:paraId="20789190" w14:textId="77777777" w:rsidR="00FE257E" w:rsidRPr="00FE257E" w:rsidRDefault="00FE257E" w:rsidP="00FE257E">
      <w:pPr>
        <w:rPr>
          <w:rFonts w:ascii="Times New Roman" w:hAnsi="Times New Roman" w:cs="Times New Roman"/>
          <w:sz w:val="24"/>
          <w:szCs w:val="24"/>
        </w:rPr>
      </w:pPr>
      <w:r w:rsidRPr="00FE257E">
        <w:rPr>
          <w:rFonts w:ascii="Times New Roman" w:hAnsi="Times New Roman" w:cs="Times New Roman"/>
          <w:sz w:val="24"/>
          <w:szCs w:val="24"/>
        </w:rPr>
        <w:t>Muudetud lahkmejoon kulgeb järgmiselt:</w:t>
      </w:r>
    </w:p>
    <w:p w14:paraId="5FE633A4" w14:textId="73EEEEAF" w:rsidR="00FD48FF" w:rsidRPr="00FD48FF" w:rsidRDefault="00386407" w:rsidP="00FD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FE257E" w:rsidRPr="00FE257E">
        <w:rPr>
          <w:rFonts w:ascii="Times New Roman" w:hAnsi="Times New Roman" w:cs="Times New Roman"/>
          <w:sz w:val="24"/>
          <w:szCs w:val="24"/>
        </w:rPr>
        <w:t xml:space="preserve">lates punktist, kus kehtiv </w:t>
      </w:r>
      <w:proofErr w:type="spellStart"/>
      <w:r w:rsidR="00FE257E" w:rsidRPr="00FE257E">
        <w:rPr>
          <w:rFonts w:ascii="Times New Roman" w:hAnsi="Times New Roman" w:cs="Times New Roman"/>
          <w:sz w:val="24"/>
          <w:szCs w:val="24"/>
        </w:rPr>
        <w:t>Põitse</w:t>
      </w:r>
      <w:proofErr w:type="spellEnd"/>
      <w:r w:rsidR="00FE257E" w:rsidRPr="00FE257E">
        <w:rPr>
          <w:rFonts w:ascii="Times New Roman" w:hAnsi="Times New Roman" w:cs="Times New Roman"/>
          <w:sz w:val="24"/>
          <w:szCs w:val="24"/>
        </w:rPr>
        <w:t xml:space="preserve"> ja Mõisaküla külade lahkmejoon lõikub Tika katastriüksuse läänepiiriga,</w:t>
      </w:r>
      <w:r w:rsidR="00FD48FF" w:rsidRPr="00FD48FF">
        <w:rPr>
          <w:rFonts w:ascii="Times New Roman" w:hAnsi="Times New Roman" w:cs="Times New Roman"/>
          <w:sz w:val="24"/>
          <w:szCs w:val="24"/>
        </w:rPr>
        <w:t xml:space="preserve"> kulgeb lahkmejoon mööda </w:t>
      </w:r>
      <w:r w:rsidR="00FE257E" w:rsidRPr="00FE257E">
        <w:rPr>
          <w:rFonts w:ascii="Times New Roman" w:hAnsi="Times New Roman" w:cs="Times New Roman"/>
          <w:sz w:val="24"/>
          <w:szCs w:val="24"/>
        </w:rPr>
        <w:t xml:space="preserve">Tika katastriüksuse </w:t>
      </w:r>
      <w:r w:rsidR="00FD48FF" w:rsidRPr="00FD48FF">
        <w:rPr>
          <w:rFonts w:ascii="Times New Roman" w:hAnsi="Times New Roman" w:cs="Times New Roman"/>
          <w:sz w:val="24"/>
          <w:szCs w:val="24"/>
        </w:rPr>
        <w:t>edela- ja kagupiiri</w:t>
      </w:r>
      <w:r w:rsidR="00FE257E" w:rsidRPr="00FE257E">
        <w:rPr>
          <w:rFonts w:ascii="Times New Roman" w:hAnsi="Times New Roman" w:cs="Times New Roman"/>
          <w:sz w:val="24"/>
          <w:szCs w:val="24"/>
        </w:rPr>
        <w:t xml:space="preserve"> kuni </w:t>
      </w:r>
      <w:r w:rsidR="00FD48FF" w:rsidRPr="00FD48FF">
        <w:rPr>
          <w:rFonts w:ascii="Times New Roman" w:hAnsi="Times New Roman" w:cs="Times New Roman"/>
          <w:sz w:val="24"/>
          <w:szCs w:val="24"/>
        </w:rPr>
        <w:t>punktini</w:t>
      </w:r>
      <w:r>
        <w:rPr>
          <w:rFonts w:ascii="Times New Roman" w:hAnsi="Times New Roman" w:cs="Times New Roman"/>
          <w:sz w:val="24"/>
          <w:szCs w:val="24"/>
        </w:rPr>
        <w:t>,</w:t>
      </w:r>
      <w:r w:rsidR="00FD48FF" w:rsidRPr="00FD48FF">
        <w:rPr>
          <w:rFonts w:ascii="Times New Roman" w:hAnsi="Times New Roman" w:cs="Times New Roman"/>
          <w:sz w:val="24"/>
          <w:szCs w:val="24"/>
        </w:rPr>
        <w:t xml:space="preserve"> kus see </w:t>
      </w:r>
      <w:r w:rsidR="00FD48FF">
        <w:rPr>
          <w:rFonts w:ascii="Times New Roman" w:hAnsi="Times New Roman" w:cs="Times New Roman"/>
          <w:sz w:val="24"/>
          <w:szCs w:val="24"/>
        </w:rPr>
        <w:t>lõikub</w:t>
      </w:r>
      <w:r w:rsidR="00FD48FF" w:rsidRPr="00FD48FF">
        <w:rPr>
          <w:rFonts w:ascii="Times New Roman" w:hAnsi="Times New Roman" w:cs="Times New Roman"/>
          <w:sz w:val="24"/>
          <w:szCs w:val="24"/>
        </w:rPr>
        <w:t xml:space="preserve"> kehtiva külade lahkmejoonega. </w:t>
      </w:r>
    </w:p>
    <w:p w14:paraId="4677E7F0" w14:textId="5B06F9E0" w:rsidR="00386407" w:rsidRDefault="00FD48FF" w:rsidP="00FD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Sealt e</w:t>
      </w:r>
      <w:r w:rsidRPr="00FD48FF">
        <w:rPr>
          <w:rFonts w:ascii="Times New Roman" w:hAnsi="Times New Roman" w:cs="Times New Roman"/>
          <w:sz w:val="24"/>
          <w:szCs w:val="24"/>
        </w:rPr>
        <w:t xml:space="preserve">dasi </w:t>
      </w:r>
      <w:r w:rsidR="00386407">
        <w:rPr>
          <w:rFonts w:ascii="Times New Roman" w:hAnsi="Times New Roman" w:cs="Times New Roman"/>
          <w:sz w:val="24"/>
          <w:szCs w:val="24"/>
        </w:rPr>
        <w:t>kulgeb</w:t>
      </w:r>
      <w:r w:rsidRPr="00FD48FF">
        <w:rPr>
          <w:rFonts w:ascii="Times New Roman" w:hAnsi="Times New Roman" w:cs="Times New Roman"/>
          <w:sz w:val="24"/>
          <w:szCs w:val="24"/>
        </w:rPr>
        <w:t xml:space="preserve"> lahkmejoon mööda kehtivat </w:t>
      </w:r>
      <w:r w:rsidR="00E608C4">
        <w:rPr>
          <w:rFonts w:ascii="Times New Roman" w:hAnsi="Times New Roman" w:cs="Times New Roman"/>
          <w:sz w:val="24"/>
          <w:szCs w:val="24"/>
        </w:rPr>
        <w:t xml:space="preserve">külade </w:t>
      </w:r>
      <w:r w:rsidRPr="00FD48FF">
        <w:rPr>
          <w:rFonts w:ascii="Times New Roman" w:hAnsi="Times New Roman" w:cs="Times New Roman"/>
          <w:sz w:val="24"/>
          <w:szCs w:val="24"/>
        </w:rPr>
        <w:t xml:space="preserve">lahkmejoont kuni selle lõikumiseni Vileta katastriüksuse piiriga. </w:t>
      </w:r>
    </w:p>
    <w:p w14:paraId="0C55A49E" w14:textId="7194A04A" w:rsidR="00FE257E" w:rsidRPr="00FE257E" w:rsidRDefault="00386407" w:rsidP="00FD48F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FE257E" w:rsidRPr="00FE257E">
        <w:rPr>
          <w:rFonts w:ascii="Times New Roman" w:hAnsi="Times New Roman" w:cs="Times New Roman"/>
          <w:sz w:val="24"/>
          <w:szCs w:val="24"/>
        </w:rPr>
        <w:t xml:space="preserve">dasi </w:t>
      </w:r>
      <w:r w:rsidR="00FD48FF" w:rsidRPr="00FD48FF">
        <w:rPr>
          <w:rFonts w:ascii="Times New Roman" w:hAnsi="Times New Roman" w:cs="Times New Roman"/>
          <w:sz w:val="24"/>
          <w:szCs w:val="24"/>
        </w:rPr>
        <w:t xml:space="preserve">kulgeb lahkmejoon </w:t>
      </w:r>
      <w:r w:rsidR="00FE257E" w:rsidRPr="00FE257E">
        <w:rPr>
          <w:rFonts w:ascii="Times New Roman" w:hAnsi="Times New Roman" w:cs="Times New Roman"/>
          <w:sz w:val="24"/>
          <w:szCs w:val="24"/>
        </w:rPr>
        <w:t xml:space="preserve">mööda Vileta katastriüksuse lõuna- ja idapiiri </w:t>
      </w:r>
      <w:r w:rsidR="00E608C4" w:rsidRPr="00386407">
        <w:rPr>
          <w:rFonts w:ascii="Times New Roman" w:hAnsi="Times New Roman" w:cs="Times New Roman"/>
          <w:sz w:val="24"/>
          <w:szCs w:val="24"/>
        </w:rPr>
        <w:t xml:space="preserve">kuni punktini, kus see </w:t>
      </w:r>
      <w:r w:rsidR="00E608C4">
        <w:rPr>
          <w:rFonts w:ascii="Times New Roman" w:hAnsi="Times New Roman" w:cs="Times New Roman"/>
          <w:sz w:val="24"/>
          <w:szCs w:val="24"/>
        </w:rPr>
        <w:t>lõikub</w:t>
      </w:r>
      <w:r w:rsidR="00E608C4" w:rsidRPr="00386407">
        <w:rPr>
          <w:rFonts w:ascii="Times New Roman" w:hAnsi="Times New Roman" w:cs="Times New Roman"/>
          <w:sz w:val="24"/>
          <w:szCs w:val="24"/>
        </w:rPr>
        <w:t xml:space="preserve"> kehtiva külade lahkmejoonega.</w:t>
      </w:r>
    </w:p>
    <w:p w14:paraId="4C9904E9" w14:textId="77777777" w:rsidR="00FE257E" w:rsidRPr="00FE257E" w:rsidRDefault="00FE257E" w:rsidP="00FE257E">
      <w:pPr>
        <w:rPr>
          <w:rFonts w:ascii="Times New Roman" w:hAnsi="Times New Roman" w:cs="Times New Roman"/>
          <w:sz w:val="24"/>
          <w:szCs w:val="24"/>
        </w:rPr>
      </w:pPr>
      <w:r w:rsidRPr="00FE257E">
        <w:rPr>
          <w:rFonts w:ascii="Times New Roman" w:hAnsi="Times New Roman" w:cs="Times New Roman"/>
          <w:sz w:val="24"/>
          <w:szCs w:val="24"/>
        </w:rPr>
        <w:t>Pärast lahkmejoone muutmist jäävad Tika ja Vileta katastriüksused Mõisaküla koosseisu.</w:t>
      </w:r>
    </w:p>
    <w:p w14:paraId="255E2B60" w14:textId="77777777" w:rsidR="00FE257E" w:rsidRDefault="00FE257E" w:rsidP="00FE257E">
      <w:pPr>
        <w:rPr>
          <w:rFonts w:ascii="Times New Roman" w:hAnsi="Times New Roman" w:cs="Times New Roman"/>
          <w:sz w:val="24"/>
          <w:szCs w:val="24"/>
        </w:rPr>
      </w:pPr>
      <w:r w:rsidRPr="00FE257E">
        <w:rPr>
          <w:rFonts w:ascii="Times New Roman" w:hAnsi="Times New Roman" w:cs="Times New Roman"/>
          <w:sz w:val="24"/>
          <w:szCs w:val="24"/>
        </w:rPr>
        <w:t>Lahkmejoon on kujutatud lisas 1 esitatud skeemil.</w:t>
      </w:r>
    </w:p>
    <w:p w14:paraId="12AC3BC3" w14:textId="77777777" w:rsidR="00386407" w:rsidRDefault="00386407" w:rsidP="00FE257E">
      <w:pPr>
        <w:rPr>
          <w:rFonts w:ascii="Times New Roman" w:hAnsi="Times New Roman" w:cs="Times New Roman"/>
          <w:sz w:val="24"/>
          <w:szCs w:val="24"/>
        </w:rPr>
      </w:pPr>
    </w:p>
    <w:p w14:paraId="086A00FF" w14:textId="77777777" w:rsidR="00386407" w:rsidRPr="00FE257E" w:rsidRDefault="00386407" w:rsidP="00FE257E">
      <w:pPr>
        <w:rPr>
          <w:rFonts w:ascii="Times New Roman" w:hAnsi="Times New Roman" w:cs="Times New Roman"/>
          <w:sz w:val="24"/>
          <w:szCs w:val="24"/>
        </w:rPr>
      </w:pPr>
    </w:p>
    <w:p w14:paraId="21975970" w14:textId="77777777" w:rsidR="00EF13A0" w:rsidRPr="00FD48FF" w:rsidRDefault="00EF13A0">
      <w:pPr>
        <w:rPr>
          <w:rFonts w:ascii="Times New Roman" w:hAnsi="Times New Roman" w:cs="Times New Roman"/>
          <w:sz w:val="24"/>
          <w:szCs w:val="24"/>
        </w:rPr>
      </w:pPr>
    </w:p>
    <w:sectPr w:rsidR="00EF13A0" w:rsidRPr="00FD4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917DED"/>
    <w:multiLevelType w:val="multilevel"/>
    <w:tmpl w:val="93E09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9887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57E"/>
    <w:rsid w:val="001E093A"/>
    <w:rsid w:val="003724A8"/>
    <w:rsid w:val="0037749F"/>
    <w:rsid w:val="00386407"/>
    <w:rsid w:val="00786728"/>
    <w:rsid w:val="007A4D8E"/>
    <w:rsid w:val="00B53917"/>
    <w:rsid w:val="00D62FFD"/>
    <w:rsid w:val="00E608C4"/>
    <w:rsid w:val="00EF13A0"/>
    <w:rsid w:val="00F36A3A"/>
    <w:rsid w:val="00FD48FF"/>
    <w:rsid w:val="00FE2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BAE70"/>
  <w15:chartTrackingRefBased/>
  <w15:docId w15:val="{964A6ED5-A75E-45BD-987B-DFF30AD1A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FE25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FE25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E25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FE25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FE25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FE25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FE25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FE25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FE25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FE25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FE25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FE25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FE257E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FE257E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FE257E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FE257E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FE257E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FE257E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FE25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FE25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FE25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FE25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FE25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FE257E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FE257E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FE257E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FE25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FE257E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FE257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144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Pille Tamm</dc:creator>
  <cp:keywords/>
  <dc:description/>
  <cp:lastModifiedBy>Pille Tamm</cp:lastModifiedBy>
  <cp:revision>3</cp:revision>
  <dcterms:created xsi:type="dcterms:W3CDTF">2026-03-19T15:14:00Z</dcterms:created>
  <dcterms:modified xsi:type="dcterms:W3CDTF">2026-03-19T15:32:00Z</dcterms:modified>
</cp:coreProperties>
</file>